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4A0BC7" w14:textId="77777777" w:rsidR="004B5BF4" w:rsidRDefault="00360F7C" w:rsidP="00360F7C">
      <w:pPr>
        <w:jc w:val="center"/>
        <w:outlineLvl w:val="0"/>
        <w:rPr>
          <w:b/>
          <w:sz w:val="16"/>
          <w:szCs w:val="16"/>
        </w:rPr>
      </w:pPr>
      <w:r w:rsidRPr="00D54539">
        <w:rPr>
          <w:noProof/>
          <w:lang w:eastAsia="en-GB"/>
        </w:rPr>
        <w:drawing>
          <wp:inline distT="0" distB="0" distL="0" distR="0" wp14:anchorId="308D0C92" wp14:editId="2E27FB61">
            <wp:extent cx="2600325" cy="742950"/>
            <wp:effectExtent l="0" t="0" r="9525" b="0"/>
            <wp:docPr id="1" name="Picture 1" descr="PL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C-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0325" cy="742950"/>
                    </a:xfrm>
                    <a:prstGeom prst="rect">
                      <a:avLst/>
                    </a:prstGeom>
                    <a:noFill/>
                    <a:ln>
                      <a:noFill/>
                    </a:ln>
                  </pic:spPr>
                </pic:pic>
              </a:graphicData>
            </a:graphic>
          </wp:inline>
        </w:drawing>
      </w:r>
    </w:p>
    <w:p w14:paraId="31B286A5" w14:textId="77777777" w:rsidR="004B5BF4" w:rsidRDefault="004B5BF4">
      <w:pPr>
        <w:outlineLvl w:val="0"/>
        <w:rPr>
          <w:b/>
          <w:sz w:val="16"/>
          <w:szCs w:val="16"/>
        </w:rPr>
      </w:pPr>
    </w:p>
    <w:p w14:paraId="28E42802" w14:textId="77777777" w:rsidR="00360F7C" w:rsidRPr="00F96C56" w:rsidRDefault="00360F7C" w:rsidP="00A47B25">
      <w:pPr>
        <w:jc w:val="center"/>
        <w:rPr>
          <w:b/>
          <w:color w:val="0070C0"/>
          <w:sz w:val="32"/>
          <w:szCs w:val="32"/>
        </w:rPr>
      </w:pPr>
      <w:r w:rsidRPr="00F96C56">
        <w:rPr>
          <w:b/>
          <w:color w:val="0070C0"/>
          <w:sz w:val="32"/>
          <w:szCs w:val="32"/>
        </w:rPr>
        <w:t>Pathways Learning Centre</w:t>
      </w:r>
    </w:p>
    <w:p w14:paraId="53DF93D1" w14:textId="77777777" w:rsidR="004B5BF4" w:rsidRPr="00F96C56" w:rsidRDefault="009A1A70" w:rsidP="00A47B25">
      <w:pPr>
        <w:jc w:val="center"/>
        <w:rPr>
          <w:b/>
          <w:color w:val="0070C0"/>
          <w:sz w:val="32"/>
          <w:szCs w:val="32"/>
        </w:rPr>
      </w:pPr>
      <w:r w:rsidRPr="00F96C56">
        <w:rPr>
          <w:b/>
          <w:color w:val="0070C0"/>
          <w:sz w:val="32"/>
          <w:szCs w:val="32"/>
        </w:rPr>
        <w:t>Privacy Notice:</w:t>
      </w:r>
    </w:p>
    <w:p w14:paraId="43369084" w14:textId="77777777" w:rsidR="004B5BF4" w:rsidRDefault="004B5BF4">
      <w:pPr>
        <w:outlineLvl w:val="0"/>
        <w:rPr>
          <w:b/>
          <w:sz w:val="16"/>
          <w:szCs w:val="16"/>
        </w:rPr>
      </w:pPr>
    </w:p>
    <w:p w14:paraId="1F52FEC2" w14:textId="77777777" w:rsidR="004B5BF4" w:rsidRPr="00F96C56" w:rsidRDefault="009A1A70">
      <w:pPr>
        <w:outlineLvl w:val="0"/>
        <w:rPr>
          <w:b/>
          <w:color w:val="0070C0"/>
          <w:sz w:val="32"/>
          <w:szCs w:val="32"/>
        </w:rPr>
      </w:pPr>
      <w:r w:rsidRPr="00F96C56">
        <w:rPr>
          <w:b/>
          <w:color w:val="0070C0"/>
          <w:sz w:val="32"/>
          <w:szCs w:val="32"/>
        </w:rPr>
        <w:t xml:space="preserve">The General Data Protection Regulation: How we use your information </w:t>
      </w:r>
    </w:p>
    <w:p w14:paraId="4E04140B" w14:textId="77777777" w:rsidR="004B5BF4" w:rsidRDefault="004B5BF4">
      <w:pPr>
        <w:rPr>
          <w:sz w:val="16"/>
          <w:szCs w:val="16"/>
          <w:u w:val="single"/>
        </w:rPr>
      </w:pPr>
    </w:p>
    <w:p w14:paraId="0D81D359" w14:textId="77777777" w:rsidR="004B5BF4" w:rsidRPr="00360F7C" w:rsidRDefault="009A1A70">
      <w:pPr>
        <w:rPr>
          <w:color w:val="FF0000"/>
        </w:rPr>
      </w:pPr>
      <w:r>
        <w:t>We process personal data relating to those we employ to work at, or otherwise engage to work at, our school</w:t>
      </w:r>
      <w:r>
        <w:rPr>
          <w:color w:val="000000"/>
        </w:rPr>
        <w:t>.</w:t>
      </w:r>
      <w:r>
        <w:t xml:space="preserve"> This is for employment purposes to assist in the running of the school and/or to enable individuals to be paid. The collection of this information </w:t>
      </w:r>
      <w:r>
        <w:rPr>
          <w:lang w:val="en-US"/>
        </w:rPr>
        <w:t>will benefit both national and local users by:</w:t>
      </w:r>
    </w:p>
    <w:p w14:paraId="4895BFA5" w14:textId="77777777" w:rsidR="004B5BF4" w:rsidRDefault="004B5BF4">
      <w:pPr>
        <w:rPr>
          <w:sz w:val="16"/>
          <w:szCs w:val="16"/>
          <w:lang w:val="en-US"/>
        </w:rPr>
      </w:pPr>
    </w:p>
    <w:p w14:paraId="33E5ED44" w14:textId="77777777" w:rsidR="004B5BF4" w:rsidRDefault="009A1A70">
      <w:pPr>
        <w:numPr>
          <w:ilvl w:val="0"/>
          <w:numId w:val="17"/>
        </w:numPr>
        <w:rPr>
          <w:sz w:val="22"/>
          <w:szCs w:val="22"/>
          <w:lang w:val="en-US"/>
        </w:rPr>
      </w:pPr>
      <w:r>
        <w:rPr>
          <w:sz w:val="22"/>
          <w:szCs w:val="22"/>
          <w:lang w:val="en-US"/>
        </w:rPr>
        <w:t>improving the management of workforce data across the sector;</w:t>
      </w:r>
    </w:p>
    <w:p w14:paraId="16CC18C1" w14:textId="77777777" w:rsidR="004B5BF4" w:rsidRDefault="009A1A70">
      <w:pPr>
        <w:numPr>
          <w:ilvl w:val="0"/>
          <w:numId w:val="17"/>
        </w:numPr>
        <w:rPr>
          <w:sz w:val="22"/>
          <w:szCs w:val="22"/>
          <w:lang w:val="en-US"/>
        </w:rPr>
      </w:pPr>
      <w:r>
        <w:rPr>
          <w:sz w:val="22"/>
          <w:szCs w:val="22"/>
          <w:lang w:val="en-US"/>
        </w:rPr>
        <w:t>enabling development of a comprehensive picture of the workforce and how it is deployed;</w:t>
      </w:r>
    </w:p>
    <w:p w14:paraId="2EDE6FCB" w14:textId="77777777" w:rsidR="004B5BF4" w:rsidRDefault="009A1A70">
      <w:pPr>
        <w:numPr>
          <w:ilvl w:val="0"/>
          <w:numId w:val="17"/>
        </w:numPr>
        <w:rPr>
          <w:sz w:val="22"/>
          <w:szCs w:val="22"/>
          <w:lang w:val="en-US"/>
        </w:rPr>
      </w:pPr>
      <w:r>
        <w:rPr>
          <w:sz w:val="22"/>
          <w:szCs w:val="22"/>
          <w:lang w:val="en-US"/>
        </w:rPr>
        <w:t>informing the development of recruitment and retention policies;</w:t>
      </w:r>
    </w:p>
    <w:p w14:paraId="267383C2" w14:textId="77777777" w:rsidR="004B5BF4" w:rsidRDefault="009A1A70">
      <w:pPr>
        <w:numPr>
          <w:ilvl w:val="0"/>
          <w:numId w:val="17"/>
        </w:numPr>
        <w:rPr>
          <w:sz w:val="22"/>
          <w:szCs w:val="22"/>
          <w:lang w:val="en-US"/>
        </w:rPr>
      </w:pPr>
      <w:r>
        <w:rPr>
          <w:sz w:val="22"/>
          <w:szCs w:val="22"/>
          <w:lang w:val="en-US"/>
        </w:rPr>
        <w:t>allowing better financial modelling and planning;</w:t>
      </w:r>
    </w:p>
    <w:p w14:paraId="3892681E" w14:textId="77777777" w:rsidR="004B5BF4" w:rsidRDefault="009A1A70">
      <w:pPr>
        <w:numPr>
          <w:ilvl w:val="0"/>
          <w:numId w:val="17"/>
        </w:numPr>
        <w:rPr>
          <w:sz w:val="22"/>
          <w:szCs w:val="22"/>
          <w:lang w:val="en-US"/>
        </w:rPr>
      </w:pPr>
      <w:r>
        <w:rPr>
          <w:sz w:val="22"/>
          <w:szCs w:val="22"/>
          <w:lang w:val="en-US"/>
        </w:rPr>
        <w:t>enabling ethnicity and disability monitoring; and</w:t>
      </w:r>
    </w:p>
    <w:p w14:paraId="63B11B0B" w14:textId="77777777" w:rsidR="004B5BF4" w:rsidRDefault="009A1A70">
      <w:pPr>
        <w:numPr>
          <w:ilvl w:val="0"/>
          <w:numId w:val="17"/>
        </w:numPr>
        <w:rPr>
          <w:sz w:val="22"/>
          <w:szCs w:val="22"/>
          <w:lang w:val="en-US"/>
        </w:rPr>
      </w:pPr>
      <w:r>
        <w:rPr>
          <w:sz w:val="22"/>
          <w:szCs w:val="22"/>
          <w:lang w:val="en-US"/>
        </w:rPr>
        <w:t>supporting the work of the School Teachers’ Review Body.</w:t>
      </w:r>
    </w:p>
    <w:p w14:paraId="1C674E2A" w14:textId="77777777" w:rsidR="004B5BF4" w:rsidRDefault="004B5BF4">
      <w:pPr>
        <w:ind w:left="720"/>
        <w:rPr>
          <w:sz w:val="16"/>
          <w:szCs w:val="16"/>
        </w:rPr>
      </w:pPr>
    </w:p>
    <w:p w14:paraId="422E5A94" w14:textId="77777777" w:rsidR="004B5BF4" w:rsidRDefault="009A1A70">
      <w:pPr>
        <w:rPr>
          <w:sz w:val="22"/>
          <w:szCs w:val="22"/>
        </w:rPr>
      </w:pPr>
      <w:r>
        <w:rPr>
          <w:sz w:val="22"/>
          <w:szCs w:val="22"/>
        </w:rPr>
        <w:t>This personal data includes identifiers such as names and National Insurance numbers and characteristics such as ethnic group, employment contracts and remuneration details, qualifications and absence information.</w:t>
      </w:r>
    </w:p>
    <w:p w14:paraId="0755B7E3" w14:textId="77777777" w:rsidR="004B5BF4" w:rsidRDefault="004B5BF4">
      <w:pPr>
        <w:rPr>
          <w:sz w:val="16"/>
          <w:szCs w:val="16"/>
        </w:rPr>
      </w:pPr>
    </w:p>
    <w:p w14:paraId="7E7C23F4" w14:textId="77777777" w:rsidR="004B5BF4" w:rsidRDefault="004B5BF4">
      <w:pPr>
        <w:rPr>
          <w:b/>
          <w:sz w:val="22"/>
          <w:szCs w:val="22"/>
        </w:rPr>
      </w:pPr>
    </w:p>
    <w:p w14:paraId="7B7C3316" w14:textId="77777777" w:rsidR="004B5BF4" w:rsidRDefault="009A1A70">
      <w:pPr>
        <w:rPr>
          <w:sz w:val="22"/>
          <w:szCs w:val="22"/>
        </w:rPr>
      </w:pPr>
      <w:r>
        <w:rPr>
          <w:sz w:val="22"/>
          <w:szCs w:val="22"/>
        </w:rPr>
        <w:t>We will not share information about you with third parties without your consent unless the law allows us to. We are required, by law, to pass on some of this personal data to:</w:t>
      </w:r>
    </w:p>
    <w:p w14:paraId="66C0BF1D" w14:textId="77777777" w:rsidR="004B5BF4" w:rsidRDefault="004B5BF4">
      <w:pPr>
        <w:rPr>
          <w:sz w:val="22"/>
          <w:szCs w:val="22"/>
        </w:rPr>
      </w:pPr>
    </w:p>
    <w:p w14:paraId="0B709993" w14:textId="77777777" w:rsidR="004B5BF4" w:rsidRDefault="009A1A70">
      <w:pPr>
        <w:numPr>
          <w:ilvl w:val="0"/>
          <w:numId w:val="21"/>
        </w:numPr>
        <w:ind w:hanging="654"/>
        <w:rPr>
          <w:sz w:val="22"/>
          <w:szCs w:val="22"/>
        </w:rPr>
      </w:pPr>
      <w:r>
        <w:rPr>
          <w:sz w:val="22"/>
          <w:szCs w:val="22"/>
        </w:rPr>
        <w:t xml:space="preserve">our local authority </w:t>
      </w:r>
    </w:p>
    <w:p w14:paraId="79C04E4D" w14:textId="77777777" w:rsidR="004B5BF4" w:rsidRDefault="009A1A70">
      <w:pPr>
        <w:numPr>
          <w:ilvl w:val="0"/>
          <w:numId w:val="21"/>
        </w:numPr>
        <w:ind w:hanging="654"/>
        <w:rPr>
          <w:sz w:val="22"/>
          <w:szCs w:val="22"/>
        </w:rPr>
      </w:pPr>
      <w:r>
        <w:rPr>
          <w:sz w:val="22"/>
          <w:szCs w:val="22"/>
        </w:rPr>
        <w:t>the Department for Education (DfE)</w:t>
      </w:r>
    </w:p>
    <w:p w14:paraId="6188DF20" w14:textId="77777777" w:rsidR="004B5BF4" w:rsidRDefault="004B5BF4">
      <w:pPr>
        <w:rPr>
          <w:sz w:val="22"/>
          <w:szCs w:val="22"/>
        </w:rPr>
      </w:pPr>
    </w:p>
    <w:p w14:paraId="5AE4B1E7" w14:textId="77777777" w:rsidR="004B5BF4" w:rsidRDefault="009A1A70">
      <w:pPr>
        <w:rPr>
          <w:sz w:val="22"/>
          <w:szCs w:val="22"/>
        </w:rPr>
      </w:pPr>
      <w:r>
        <w:rPr>
          <w:sz w:val="22"/>
          <w:szCs w:val="22"/>
        </w:rPr>
        <w:t>If you require more information about how we and/or DfE store and use your personal data please visit:</w:t>
      </w:r>
    </w:p>
    <w:p w14:paraId="1289DE9C" w14:textId="77777777" w:rsidR="004B5BF4" w:rsidRDefault="004B5BF4">
      <w:pPr>
        <w:rPr>
          <w:sz w:val="16"/>
          <w:szCs w:val="16"/>
        </w:rPr>
      </w:pPr>
    </w:p>
    <w:p w14:paraId="4E2DCB88" w14:textId="77777777" w:rsidR="004B5BF4" w:rsidRDefault="009A1A70">
      <w:pPr>
        <w:numPr>
          <w:ilvl w:val="0"/>
          <w:numId w:val="22"/>
        </w:numPr>
        <w:rPr>
          <w:sz w:val="22"/>
          <w:szCs w:val="22"/>
        </w:rPr>
      </w:pPr>
      <w:hyperlink r:id="rId9" w:history="1">
        <w:r>
          <w:rPr>
            <w:rStyle w:val="Hyperlink"/>
            <w:sz w:val="22"/>
            <w:szCs w:val="22"/>
          </w:rPr>
          <w:t>https://www.sgsts.org.uk/SchoolWorkforce/HRforSchools/SitePages/Contract Documentation.aspx</w:t>
        </w:r>
      </w:hyperlink>
      <w:r>
        <w:rPr>
          <w:sz w:val="22"/>
          <w:szCs w:val="22"/>
        </w:rPr>
        <w:t xml:space="preserve"> </w:t>
      </w:r>
    </w:p>
    <w:p w14:paraId="4DE5F779" w14:textId="77777777" w:rsidR="004B5BF4" w:rsidRDefault="009A1A70">
      <w:pPr>
        <w:numPr>
          <w:ilvl w:val="0"/>
          <w:numId w:val="22"/>
        </w:numPr>
        <w:rPr>
          <w:sz w:val="22"/>
          <w:szCs w:val="22"/>
        </w:rPr>
      </w:pPr>
      <w:hyperlink r:id="rId10" w:tooltip="Data protection: how we collect and share research data" w:history="1">
        <w:r>
          <w:rPr>
            <w:rStyle w:val="Hyperlink"/>
            <w:sz w:val="22"/>
            <w:szCs w:val="22"/>
          </w:rPr>
          <w:t>https://www.gov.uk/data-protection-how-we-collect-and-share-research-data</w:t>
        </w:r>
      </w:hyperlink>
      <w:r>
        <w:rPr>
          <w:sz w:val="22"/>
          <w:szCs w:val="22"/>
        </w:rPr>
        <w:t xml:space="preserve"> </w:t>
      </w:r>
    </w:p>
    <w:p w14:paraId="0A53B959" w14:textId="77777777" w:rsidR="004B5BF4" w:rsidRDefault="004B5BF4">
      <w:pPr>
        <w:rPr>
          <w:sz w:val="22"/>
          <w:szCs w:val="22"/>
        </w:rPr>
      </w:pPr>
    </w:p>
    <w:p w14:paraId="48FA3D62" w14:textId="77777777" w:rsidR="004B5BF4" w:rsidRDefault="009A1A70">
      <w:pPr>
        <w:rPr>
          <w:sz w:val="22"/>
          <w:szCs w:val="22"/>
        </w:rPr>
      </w:pPr>
      <w:r>
        <w:rPr>
          <w:sz w:val="22"/>
          <w:szCs w:val="22"/>
        </w:rPr>
        <w:t>If you want to see a copy of information about you that we hold, please contact:</w:t>
      </w:r>
    </w:p>
    <w:p w14:paraId="4311BF54" w14:textId="77777777" w:rsidR="004B5BF4" w:rsidRDefault="004B5BF4">
      <w:pPr>
        <w:rPr>
          <w:sz w:val="22"/>
          <w:szCs w:val="22"/>
        </w:rPr>
      </w:pPr>
    </w:p>
    <w:p w14:paraId="1AE5D47B" w14:textId="77777777" w:rsidR="004B5BF4" w:rsidRPr="00360F7C" w:rsidRDefault="00360F7C" w:rsidP="00CD1FB3">
      <w:pPr>
        <w:widowControl/>
        <w:numPr>
          <w:ilvl w:val="0"/>
          <w:numId w:val="25"/>
        </w:numPr>
        <w:overflowPunct/>
        <w:autoSpaceDE/>
        <w:autoSpaceDN/>
        <w:adjustRightInd/>
        <w:spacing w:after="160" w:line="259" w:lineRule="auto"/>
        <w:textAlignment w:val="auto"/>
        <w:rPr>
          <w:sz w:val="22"/>
          <w:szCs w:val="22"/>
        </w:rPr>
      </w:pPr>
      <w:r w:rsidRPr="00360F7C">
        <w:rPr>
          <w:sz w:val="22"/>
          <w:szCs w:val="22"/>
        </w:rPr>
        <w:t>School Business Manager.</w:t>
      </w:r>
      <w:r w:rsidR="00CD1FB3">
        <w:rPr>
          <w:sz w:val="22"/>
          <w:szCs w:val="22"/>
        </w:rPr>
        <w:t xml:space="preserve"> </w:t>
      </w:r>
      <w:r w:rsidR="00CD1FB3" w:rsidRPr="00BC3B95">
        <w:t>Email: SBM@pathwayslearningcentre.org</w:t>
      </w:r>
    </w:p>
    <w:p w14:paraId="7E1539C9" w14:textId="77777777" w:rsidR="004B5BF4" w:rsidRPr="00BC647A" w:rsidRDefault="00BC647A">
      <w:pPr>
        <w:rPr>
          <w:sz w:val="22"/>
          <w:szCs w:val="22"/>
        </w:rPr>
      </w:pPr>
      <w:r w:rsidRPr="00BC647A">
        <w:rPr>
          <w:sz w:val="22"/>
          <w:szCs w:val="22"/>
        </w:rPr>
        <w:t>Organisations with whom PLC shares staff data (including images)</w:t>
      </w:r>
    </w:p>
    <w:p w14:paraId="0F56E2B0" w14:textId="77777777" w:rsidR="00BC647A" w:rsidRDefault="00BC647A">
      <w:pPr>
        <w:rPr>
          <w:sz w:val="20"/>
          <w:szCs w:val="22"/>
        </w:rPr>
      </w:pPr>
    </w:p>
    <w:p w14:paraId="1343276C" w14:textId="6540B3C0" w:rsidR="006867D2" w:rsidRPr="009665FD" w:rsidRDefault="00A10ECE" w:rsidP="006867D2">
      <w:pPr>
        <w:rPr>
          <w:sz w:val="22"/>
          <w:szCs w:val="22"/>
        </w:rPr>
      </w:pPr>
      <w:r>
        <w:t xml:space="preserve">1 </w:t>
      </w:r>
      <w:r w:rsidR="00DE6427">
        <w:t>Arbor Education 8th Floor, HYLO 103 105 Bunhill Row London EC1Y 8LZ</w:t>
      </w:r>
    </w:p>
    <w:p w14:paraId="0F56A458" w14:textId="7C562C68" w:rsidR="00A63C8F" w:rsidRPr="00A10ECE" w:rsidRDefault="00A10ECE" w:rsidP="00A10ECE">
      <w:r>
        <w:t xml:space="preserve">2 </w:t>
      </w:r>
      <w:r w:rsidRPr="00A10ECE">
        <w:t>CPOMS Systems Limited, Unit 7, Acorn Business Park, Airedale Business</w:t>
      </w:r>
    </w:p>
    <w:p w14:paraId="124C1787" w14:textId="431C9636" w:rsidR="006867D2" w:rsidRPr="00A10ECE" w:rsidRDefault="00A10ECE" w:rsidP="006867D2">
      <w:r>
        <w:rPr>
          <w:sz w:val="22"/>
          <w:szCs w:val="22"/>
        </w:rPr>
        <w:t xml:space="preserve">3 </w:t>
      </w:r>
      <w:r w:rsidR="00360F7C" w:rsidRPr="00A10ECE">
        <w:t>Teachers to Parents</w:t>
      </w:r>
      <w:r w:rsidR="00DC15B4" w:rsidRPr="00A10ECE">
        <w:t>:</w:t>
      </w:r>
      <w:r w:rsidR="006867D2" w:rsidRPr="00A10ECE">
        <w:t xml:space="preserve"> </w:t>
      </w:r>
      <w:proofErr w:type="spellStart"/>
      <w:r w:rsidR="006867D2" w:rsidRPr="00A10ECE">
        <w:t>Eduspot</w:t>
      </w:r>
      <w:proofErr w:type="spellEnd"/>
      <w:r w:rsidR="006867D2" w:rsidRPr="00A10ECE">
        <w:t>, 2 Darker Street, Leicester, LE1 4SL</w:t>
      </w:r>
    </w:p>
    <w:p w14:paraId="29AE1DF3" w14:textId="4A401951" w:rsidR="00A63C8F" w:rsidRDefault="00A10ECE">
      <w:pPr>
        <w:rPr>
          <w:color w:val="FF0000"/>
          <w:sz w:val="22"/>
          <w:szCs w:val="22"/>
        </w:rPr>
      </w:pPr>
      <w:r w:rsidRPr="00A10ECE">
        <w:t xml:space="preserve">4 </w:t>
      </w:r>
      <w:r w:rsidR="00A63C8F" w:rsidRPr="00A10ECE">
        <w:t xml:space="preserve">Judicium Education </w:t>
      </w:r>
      <w:r>
        <w:t>72 Cannon Street London EC4N 6AE</w:t>
      </w:r>
    </w:p>
    <w:p w14:paraId="4C1F3436" w14:textId="77777777" w:rsidR="00DB2D31" w:rsidRDefault="00A10ECE" w:rsidP="00DC15B4">
      <w:r w:rsidRPr="00DB2D31">
        <w:t xml:space="preserve">5 </w:t>
      </w:r>
      <w:proofErr w:type="spellStart"/>
      <w:r w:rsidR="00DB2D31" w:rsidRPr="00DB2D31">
        <w:t>Smartclinic</w:t>
      </w:r>
      <w:proofErr w:type="spellEnd"/>
      <w:r w:rsidR="00DB2D31" w:rsidRPr="00DB2D31">
        <w:t xml:space="preserve"> 9 Brunel Court, Northwich, Cheshire, CW9 7LP</w:t>
      </w:r>
    </w:p>
    <w:p w14:paraId="216EBAB8" w14:textId="1402D7D8" w:rsidR="00DC15B4" w:rsidRPr="00A10ECE" w:rsidRDefault="00A10ECE" w:rsidP="00DC15B4">
      <w:r>
        <w:t xml:space="preserve">6 </w:t>
      </w:r>
      <w:r w:rsidR="00DC15B4" w:rsidRPr="00A10ECE">
        <w:t>B</w:t>
      </w:r>
      <w:r>
        <w:t>AC</w:t>
      </w:r>
      <w:r w:rsidR="00DC15B4" w:rsidRPr="00A10ECE">
        <w:t xml:space="preserve"> Fire and Security</w:t>
      </w:r>
      <w:r w:rsidR="006A32C5" w:rsidRPr="00A10ECE">
        <w:t xml:space="preserve"> (door a</w:t>
      </w:r>
      <w:r w:rsidR="006B4102" w:rsidRPr="00A10ECE">
        <w:t>ccess)</w:t>
      </w:r>
      <w:r w:rsidR="00DC15B4" w:rsidRPr="00A10ECE">
        <w:t>: Unit 4, Stoke View Business Park, Stoke View Road, Bristol. BS16 3AE</w:t>
      </w:r>
    </w:p>
    <w:p w14:paraId="2FFDEFA0" w14:textId="7379843D" w:rsidR="00BC647A" w:rsidRPr="00A10ECE" w:rsidRDefault="00E50297" w:rsidP="00DC15B4">
      <w:r>
        <w:t xml:space="preserve">7 </w:t>
      </w:r>
      <w:r w:rsidR="00F7563A" w:rsidRPr="00A10ECE">
        <w:t>Avon Armour Ltd</w:t>
      </w:r>
      <w:r w:rsidR="006B4102" w:rsidRPr="00A10ECE">
        <w:t xml:space="preserve"> (CCTV)</w:t>
      </w:r>
      <w:r w:rsidR="00DC15B4" w:rsidRPr="00A10ECE">
        <w:t xml:space="preserve">: Units 12 &amp; 13,1-2 </w:t>
      </w:r>
      <w:proofErr w:type="spellStart"/>
      <w:r w:rsidR="00DC15B4" w:rsidRPr="00A10ECE">
        <w:t>Portview</w:t>
      </w:r>
      <w:proofErr w:type="spellEnd"/>
      <w:r w:rsidR="00DC15B4" w:rsidRPr="00A10ECE">
        <w:t xml:space="preserve"> Road, Avonmouth, Bristol. BS119LQ.</w:t>
      </w:r>
    </w:p>
    <w:p w14:paraId="3BDE8B3E" w14:textId="41EA710E" w:rsidR="009665FD" w:rsidRPr="00A10ECE" w:rsidRDefault="00E50297" w:rsidP="00DC15B4">
      <w:r>
        <w:t xml:space="preserve">8 </w:t>
      </w:r>
      <w:r w:rsidR="00B0365B" w:rsidRPr="00A10ECE">
        <w:t xml:space="preserve">HCSS (budgeting software) Education an Access Group Company, Sycamore </w:t>
      </w:r>
      <w:r w:rsidR="00B0365B" w:rsidRPr="00A10ECE">
        <w:lastRenderedPageBreak/>
        <w:t>House, Tytherington Business Park, Springwood Way, Macclesfield, Cheshire SK10 2XA</w:t>
      </w:r>
    </w:p>
    <w:p w14:paraId="07EDC88A" w14:textId="77777777" w:rsidR="00E50297" w:rsidRDefault="00E50297" w:rsidP="00DC15B4"/>
    <w:p w14:paraId="63909340" w14:textId="49D99D7F" w:rsidR="009665FD" w:rsidRPr="00A10ECE" w:rsidRDefault="00E50297" w:rsidP="00DC15B4">
      <w:r>
        <w:t xml:space="preserve">9 </w:t>
      </w:r>
      <w:r w:rsidR="009665FD" w:rsidRPr="00A10ECE">
        <w:t>Integra (training and DBS) South Gloucestershire Council, P O Box 1953, Bristol, BS37 0DB.</w:t>
      </w:r>
    </w:p>
    <w:p w14:paraId="3C6DF443" w14:textId="6BFDAD64" w:rsidR="004B5BF4" w:rsidRPr="00A10ECE" w:rsidRDefault="00E50297">
      <w:r>
        <w:t xml:space="preserve">10 </w:t>
      </w:r>
      <w:r w:rsidR="00F769E9" w:rsidRPr="00A10ECE">
        <w:t>Google</w:t>
      </w:r>
      <w:r w:rsidR="004E6C29" w:rsidRPr="00A10ECE">
        <w:t xml:space="preserve"> (Teams/ </w:t>
      </w:r>
      <w:proofErr w:type="spellStart"/>
      <w:r w:rsidR="004E6C29" w:rsidRPr="00A10ECE">
        <w:t>googlemeet</w:t>
      </w:r>
      <w:proofErr w:type="spellEnd"/>
      <w:r w:rsidR="004E6C29" w:rsidRPr="00A10ECE">
        <w:t xml:space="preserve"> and classroom) Google 1600 Amphitheatre Parkway, Mountain View, CA 94043 USA (including recordings)</w:t>
      </w:r>
    </w:p>
    <w:p w14:paraId="61408B66" w14:textId="504FC286" w:rsidR="00DA6C53" w:rsidRPr="00E50297" w:rsidRDefault="00E50297" w:rsidP="00DA6C53">
      <w:r>
        <w:rPr>
          <w:rFonts w:cs="Arial"/>
          <w:sz w:val="22"/>
          <w:szCs w:val="22"/>
          <w:lang w:val="en"/>
        </w:rPr>
        <w:t xml:space="preserve">11 </w:t>
      </w:r>
      <w:proofErr w:type="spellStart"/>
      <w:r w:rsidR="00DA6C53">
        <w:rPr>
          <w:rFonts w:cs="Arial"/>
          <w:sz w:val="22"/>
          <w:szCs w:val="22"/>
          <w:lang w:val="en"/>
        </w:rPr>
        <w:t>MySam</w:t>
      </w:r>
      <w:proofErr w:type="spellEnd"/>
      <w:r w:rsidR="00DA6C53">
        <w:rPr>
          <w:rFonts w:cs="Arial"/>
          <w:sz w:val="22"/>
          <w:szCs w:val="22"/>
          <w:lang w:val="en"/>
        </w:rPr>
        <w:t xml:space="preserve"> </w:t>
      </w:r>
      <w:r w:rsidR="00DA6C53" w:rsidRPr="00E50297">
        <w:t xml:space="preserve">SAM Limited, First Floor, Unit A, Cedar Court Office Park, Denby Dale Road, Wakefield, WF4 3FU. </w:t>
      </w:r>
    </w:p>
    <w:p w14:paraId="5C2F384A" w14:textId="5BEBDD2B" w:rsidR="00DA6C53" w:rsidRPr="00E50297" w:rsidRDefault="00E50297" w:rsidP="00DA6C53">
      <w:r w:rsidRPr="00E50297">
        <w:t xml:space="preserve">12 </w:t>
      </w:r>
      <w:r w:rsidR="00DA6C53" w:rsidRPr="00E50297">
        <w:t xml:space="preserve">BlueSky t/a Atkey Solutions LTD BlueSky Education, Howard Buildings, 69–71 </w:t>
      </w:r>
      <w:proofErr w:type="spellStart"/>
      <w:r w:rsidR="00DA6C53" w:rsidRPr="00E50297">
        <w:t>Burpham</w:t>
      </w:r>
      <w:proofErr w:type="spellEnd"/>
      <w:r w:rsidR="00DA6C53" w:rsidRPr="00E50297">
        <w:t xml:space="preserve"> Lane</w:t>
      </w:r>
      <w:r>
        <w:t xml:space="preserve"> </w:t>
      </w:r>
      <w:r w:rsidR="00DA6C53" w:rsidRPr="00E50297">
        <w:t xml:space="preserve">Guildford, </w:t>
      </w:r>
      <w:proofErr w:type="gramStart"/>
      <w:r w:rsidR="00DA6C53" w:rsidRPr="00E50297">
        <w:t>Surrey  GU</w:t>
      </w:r>
      <w:proofErr w:type="gramEnd"/>
      <w:r w:rsidR="00DA6C53" w:rsidRPr="00E50297">
        <w:t xml:space="preserve">4 7NB. </w:t>
      </w:r>
    </w:p>
    <w:p w14:paraId="1A8F4D38" w14:textId="6584DE03" w:rsidR="00DA6C53" w:rsidRPr="00E50297" w:rsidRDefault="00E50297" w:rsidP="00DA6C53">
      <w:r>
        <w:t xml:space="preserve">13 </w:t>
      </w:r>
      <w:r w:rsidR="00DA6C53" w:rsidRPr="00E50297">
        <w:t xml:space="preserve">Jigsaw PSHE Ltd </w:t>
      </w:r>
      <w:proofErr w:type="spellStart"/>
      <w:r w:rsidR="00DA6C53" w:rsidRPr="00E50297">
        <w:t>Thorncroft</w:t>
      </w:r>
      <w:proofErr w:type="spellEnd"/>
      <w:r w:rsidR="00DA6C53" w:rsidRPr="00E50297">
        <w:t xml:space="preserve"> Manor </w:t>
      </w:r>
      <w:proofErr w:type="spellStart"/>
      <w:r w:rsidR="00DA6C53" w:rsidRPr="00E50297">
        <w:t>Thorncroft</w:t>
      </w:r>
      <w:proofErr w:type="spellEnd"/>
      <w:r w:rsidR="00DA6C53" w:rsidRPr="00E50297">
        <w:t xml:space="preserve"> Drive Leatherhead KT22 8JB</w:t>
      </w:r>
    </w:p>
    <w:p w14:paraId="06922B20" w14:textId="4DF36553" w:rsidR="00DA6C53" w:rsidRDefault="00E50297">
      <w:r>
        <w:t xml:space="preserve">14 </w:t>
      </w:r>
      <w:r w:rsidR="009B6476" w:rsidRPr="00E50297">
        <w:t>E limelight – website solutions</w:t>
      </w:r>
    </w:p>
    <w:p w14:paraId="0D82F18E" w14:textId="77777777" w:rsidR="00E50297" w:rsidRPr="00E50297" w:rsidRDefault="00E50297"/>
    <w:sectPr w:rsidR="00E50297" w:rsidRPr="00E50297">
      <w:footerReference w:type="default" r:id="rId11"/>
      <w:footnotePr>
        <w:numRestart w:val="eachSect"/>
      </w:footnotePr>
      <w:type w:val="continuous"/>
      <w:pgSz w:w="11906" w:h="16838"/>
      <w:pgMar w:top="5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CEDDBA" w14:textId="77777777" w:rsidR="004B5BF4" w:rsidRDefault="009A1A70">
      <w:r>
        <w:separator/>
      </w:r>
    </w:p>
  </w:endnote>
  <w:endnote w:type="continuationSeparator" w:id="0">
    <w:p w14:paraId="3695C96D" w14:textId="77777777" w:rsidR="004B5BF4" w:rsidRDefault="009A1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MS Shell Dlg">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38EF4D" w14:textId="77777777" w:rsidR="004B5BF4" w:rsidRDefault="009A1A70">
    <w:pPr>
      <w:pStyle w:val="Footer"/>
      <w:jc w:val="right"/>
    </w:pPr>
    <w:r>
      <w:fldChar w:fldCharType="begin"/>
    </w:r>
    <w:r>
      <w:instrText xml:space="preserve"> PAGE   \* MERGEFORMAT </w:instrText>
    </w:r>
    <w:r>
      <w:fldChar w:fldCharType="separate"/>
    </w:r>
    <w:r w:rsidR="00D60DF6">
      <w:rPr>
        <w:noProof/>
      </w:rPr>
      <w:t>1</w:t>
    </w:r>
    <w:r>
      <w:rPr>
        <w:noProof/>
      </w:rPr>
      <w:fldChar w:fldCharType="end"/>
    </w:r>
  </w:p>
  <w:p w14:paraId="13413923" w14:textId="77777777" w:rsidR="004B5BF4" w:rsidRDefault="004B5B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A04FF2" w14:textId="77777777" w:rsidR="004B5BF4" w:rsidRDefault="009A1A70">
      <w:r>
        <w:separator/>
      </w:r>
    </w:p>
  </w:footnote>
  <w:footnote w:type="continuationSeparator" w:id="0">
    <w:p w14:paraId="07A6B12B" w14:textId="77777777" w:rsidR="004B5BF4" w:rsidRDefault="009A1A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32EA8B70"/>
    <w:lvl w:ilvl="0">
      <w:numFmt w:val="bullet"/>
      <w:lvlText w:val="*"/>
      <w:lvlJc w:val="left"/>
    </w:lvl>
  </w:abstractNum>
  <w:abstractNum w:abstractNumId="1" w15:restartNumberingAfterBreak="0">
    <w:nsid w:val="05814600"/>
    <w:multiLevelType w:val="hybridMultilevel"/>
    <w:tmpl w:val="775464CE"/>
    <w:lvl w:ilvl="0" w:tplc="EC621460">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A5F1ACB"/>
    <w:multiLevelType w:val="hybridMultilevel"/>
    <w:tmpl w:val="285481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C664742"/>
    <w:multiLevelType w:val="hybridMultilevel"/>
    <w:tmpl w:val="FCCA5D10"/>
    <w:lvl w:ilvl="0" w:tplc="ABA8E786">
      <w:start w:val="1"/>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C161DA"/>
    <w:multiLevelType w:val="hybridMultilevel"/>
    <w:tmpl w:val="D4A08EF8"/>
    <w:lvl w:ilvl="0" w:tplc="ADEE10A4">
      <w:start w:val="1"/>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E86911"/>
    <w:multiLevelType w:val="hybridMultilevel"/>
    <w:tmpl w:val="5498E3B8"/>
    <w:lvl w:ilvl="0" w:tplc="4446BE78">
      <w:start w:val="1"/>
      <w:numFmt w:val="bullet"/>
      <w:lvlText w:val="•"/>
      <w:lvlJc w:val="left"/>
      <w:pPr>
        <w:tabs>
          <w:tab w:val="num" w:pos="720"/>
        </w:tabs>
        <w:ind w:left="720" w:hanging="360"/>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0B2529"/>
    <w:multiLevelType w:val="multilevel"/>
    <w:tmpl w:val="65722B18"/>
    <w:lvl w:ilvl="0">
      <w:start w:val="1"/>
      <w:numFmt w:val="decimal"/>
      <w:lvlRestart w:val="0"/>
      <w:pStyle w:val="DfES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7" w15:restartNumberingAfterBreak="0">
    <w:nsid w:val="2A9B3D62"/>
    <w:multiLevelType w:val="hybridMultilevel"/>
    <w:tmpl w:val="3F609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633C2F"/>
    <w:multiLevelType w:val="hybridMultilevel"/>
    <w:tmpl w:val="0E181BDC"/>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9" w15:restartNumberingAfterBreak="0">
    <w:nsid w:val="30380ED6"/>
    <w:multiLevelType w:val="hybridMultilevel"/>
    <w:tmpl w:val="CA36387C"/>
    <w:lvl w:ilvl="0" w:tplc="4446BE78">
      <w:start w:val="1"/>
      <w:numFmt w:val="bullet"/>
      <w:lvlText w:val="•"/>
      <w:lvlJc w:val="left"/>
      <w:pPr>
        <w:tabs>
          <w:tab w:val="num" w:pos="720"/>
        </w:tabs>
        <w:ind w:left="720" w:hanging="360"/>
      </w:pPr>
      <w:rPr>
        <w:rFonts w:ascii="Arial" w:hAnsi="Arial" w:hint="default"/>
      </w:rPr>
    </w:lvl>
    <w:lvl w:ilvl="1" w:tplc="E4E6087A">
      <w:start w:val="1"/>
      <w:numFmt w:val="bullet"/>
      <w:lvlRestart w:val="0"/>
      <w:lvlText w:val=""/>
      <w:lvlJc w:val="left"/>
      <w:pPr>
        <w:tabs>
          <w:tab w:val="num" w:pos="1800"/>
        </w:tabs>
        <w:ind w:left="1800" w:hanging="720"/>
      </w:pPr>
      <w:rPr>
        <w:rFonts w:ascii="Symbol" w:hAnsi="Symbol" w:hint="default"/>
        <w:color w:val="auto"/>
        <w:sz w:val="22"/>
      </w:rPr>
    </w:lvl>
    <w:lvl w:ilvl="2" w:tplc="CE24C576" w:tentative="1">
      <w:start w:val="1"/>
      <w:numFmt w:val="bullet"/>
      <w:lvlText w:val="•"/>
      <w:lvlJc w:val="left"/>
      <w:pPr>
        <w:tabs>
          <w:tab w:val="num" w:pos="2160"/>
        </w:tabs>
        <w:ind w:left="2160" w:hanging="360"/>
      </w:pPr>
      <w:rPr>
        <w:rFonts w:ascii="Arial" w:hAnsi="Arial" w:hint="default"/>
      </w:rPr>
    </w:lvl>
    <w:lvl w:ilvl="3" w:tplc="EB0EF668" w:tentative="1">
      <w:start w:val="1"/>
      <w:numFmt w:val="bullet"/>
      <w:lvlText w:val="•"/>
      <w:lvlJc w:val="left"/>
      <w:pPr>
        <w:tabs>
          <w:tab w:val="num" w:pos="2880"/>
        </w:tabs>
        <w:ind w:left="2880" w:hanging="360"/>
      </w:pPr>
      <w:rPr>
        <w:rFonts w:ascii="Arial" w:hAnsi="Arial" w:hint="default"/>
      </w:rPr>
    </w:lvl>
    <w:lvl w:ilvl="4" w:tplc="7FE88334" w:tentative="1">
      <w:start w:val="1"/>
      <w:numFmt w:val="bullet"/>
      <w:lvlText w:val="•"/>
      <w:lvlJc w:val="left"/>
      <w:pPr>
        <w:tabs>
          <w:tab w:val="num" w:pos="3600"/>
        </w:tabs>
        <w:ind w:left="3600" w:hanging="360"/>
      </w:pPr>
      <w:rPr>
        <w:rFonts w:ascii="Arial" w:hAnsi="Arial" w:hint="default"/>
      </w:rPr>
    </w:lvl>
    <w:lvl w:ilvl="5" w:tplc="C8F28AB4" w:tentative="1">
      <w:start w:val="1"/>
      <w:numFmt w:val="bullet"/>
      <w:lvlText w:val="•"/>
      <w:lvlJc w:val="left"/>
      <w:pPr>
        <w:tabs>
          <w:tab w:val="num" w:pos="4320"/>
        </w:tabs>
        <w:ind w:left="4320" w:hanging="360"/>
      </w:pPr>
      <w:rPr>
        <w:rFonts w:ascii="Arial" w:hAnsi="Arial" w:hint="default"/>
      </w:rPr>
    </w:lvl>
    <w:lvl w:ilvl="6" w:tplc="7B642156" w:tentative="1">
      <w:start w:val="1"/>
      <w:numFmt w:val="bullet"/>
      <w:lvlText w:val="•"/>
      <w:lvlJc w:val="left"/>
      <w:pPr>
        <w:tabs>
          <w:tab w:val="num" w:pos="5040"/>
        </w:tabs>
        <w:ind w:left="5040" w:hanging="360"/>
      </w:pPr>
      <w:rPr>
        <w:rFonts w:ascii="Arial" w:hAnsi="Arial" w:hint="default"/>
      </w:rPr>
    </w:lvl>
    <w:lvl w:ilvl="7" w:tplc="52BEBB48" w:tentative="1">
      <w:start w:val="1"/>
      <w:numFmt w:val="bullet"/>
      <w:lvlText w:val="•"/>
      <w:lvlJc w:val="left"/>
      <w:pPr>
        <w:tabs>
          <w:tab w:val="num" w:pos="5760"/>
        </w:tabs>
        <w:ind w:left="5760" w:hanging="360"/>
      </w:pPr>
      <w:rPr>
        <w:rFonts w:ascii="Arial" w:hAnsi="Arial" w:hint="default"/>
      </w:rPr>
    </w:lvl>
    <w:lvl w:ilvl="8" w:tplc="5546C1C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1721C53"/>
    <w:multiLevelType w:val="hybridMultilevel"/>
    <w:tmpl w:val="4F10B058"/>
    <w:lvl w:ilvl="0" w:tplc="E6A603F6">
      <w:start w:val="1"/>
      <w:numFmt w:val="bullet"/>
      <w:lvlRestart w:val="0"/>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A896600"/>
    <w:multiLevelType w:val="hybridMultilevel"/>
    <w:tmpl w:val="6728C8FC"/>
    <w:lvl w:ilvl="0" w:tplc="E6A603F6">
      <w:start w:val="1"/>
      <w:numFmt w:val="bullet"/>
      <w:lvlRestart w:val="0"/>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3A13AAF"/>
    <w:multiLevelType w:val="hybridMultilevel"/>
    <w:tmpl w:val="1C901516"/>
    <w:lvl w:ilvl="0" w:tplc="08090001">
      <w:start w:val="1"/>
      <w:numFmt w:val="bullet"/>
      <w:lvlText w:val=""/>
      <w:lvlJc w:val="left"/>
      <w:pPr>
        <w:tabs>
          <w:tab w:val="num" w:pos="720"/>
        </w:tabs>
        <w:ind w:left="720" w:hanging="360"/>
      </w:pPr>
      <w:rPr>
        <w:rFonts w:ascii="Symbol" w:hAnsi="Symbol" w:hint="default"/>
      </w:rPr>
    </w:lvl>
    <w:lvl w:ilvl="1" w:tplc="E4E6087A">
      <w:start w:val="1"/>
      <w:numFmt w:val="bullet"/>
      <w:lvlRestart w:val="0"/>
      <w:lvlText w:val=""/>
      <w:lvlJc w:val="left"/>
      <w:pPr>
        <w:tabs>
          <w:tab w:val="num" w:pos="1800"/>
        </w:tabs>
        <w:ind w:left="1800" w:hanging="720"/>
      </w:pPr>
      <w:rPr>
        <w:rFonts w:ascii="Symbol" w:hAnsi="Symbol" w:hint="default"/>
        <w:color w:val="auto"/>
        <w:sz w:val="22"/>
      </w:rPr>
    </w:lvl>
    <w:lvl w:ilvl="2" w:tplc="CE24C576" w:tentative="1">
      <w:start w:val="1"/>
      <w:numFmt w:val="bullet"/>
      <w:lvlText w:val="•"/>
      <w:lvlJc w:val="left"/>
      <w:pPr>
        <w:tabs>
          <w:tab w:val="num" w:pos="2160"/>
        </w:tabs>
        <w:ind w:left="2160" w:hanging="360"/>
      </w:pPr>
      <w:rPr>
        <w:rFonts w:ascii="Arial" w:hAnsi="Arial" w:hint="default"/>
      </w:rPr>
    </w:lvl>
    <w:lvl w:ilvl="3" w:tplc="EB0EF668" w:tentative="1">
      <w:start w:val="1"/>
      <w:numFmt w:val="bullet"/>
      <w:lvlText w:val="•"/>
      <w:lvlJc w:val="left"/>
      <w:pPr>
        <w:tabs>
          <w:tab w:val="num" w:pos="2880"/>
        </w:tabs>
        <w:ind w:left="2880" w:hanging="360"/>
      </w:pPr>
      <w:rPr>
        <w:rFonts w:ascii="Arial" w:hAnsi="Arial" w:hint="default"/>
      </w:rPr>
    </w:lvl>
    <w:lvl w:ilvl="4" w:tplc="7FE88334" w:tentative="1">
      <w:start w:val="1"/>
      <w:numFmt w:val="bullet"/>
      <w:lvlText w:val="•"/>
      <w:lvlJc w:val="left"/>
      <w:pPr>
        <w:tabs>
          <w:tab w:val="num" w:pos="3600"/>
        </w:tabs>
        <w:ind w:left="3600" w:hanging="360"/>
      </w:pPr>
      <w:rPr>
        <w:rFonts w:ascii="Arial" w:hAnsi="Arial" w:hint="default"/>
      </w:rPr>
    </w:lvl>
    <w:lvl w:ilvl="5" w:tplc="C8F28AB4" w:tentative="1">
      <w:start w:val="1"/>
      <w:numFmt w:val="bullet"/>
      <w:lvlText w:val="•"/>
      <w:lvlJc w:val="left"/>
      <w:pPr>
        <w:tabs>
          <w:tab w:val="num" w:pos="4320"/>
        </w:tabs>
        <w:ind w:left="4320" w:hanging="360"/>
      </w:pPr>
      <w:rPr>
        <w:rFonts w:ascii="Arial" w:hAnsi="Arial" w:hint="default"/>
      </w:rPr>
    </w:lvl>
    <w:lvl w:ilvl="6" w:tplc="7B642156" w:tentative="1">
      <w:start w:val="1"/>
      <w:numFmt w:val="bullet"/>
      <w:lvlText w:val="•"/>
      <w:lvlJc w:val="left"/>
      <w:pPr>
        <w:tabs>
          <w:tab w:val="num" w:pos="5040"/>
        </w:tabs>
        <w:ind w:left="5040" w:hanging="360"/>
      </w:pPr>
      <w:rPr>
        <w:rFonts w:ascii="Arial" w:hAnsi="Arial" w:hint="default"/>
      </w:rPr>
    </w:lvl>
    <w:lvl w:ilvl="7" w:tplc="52BEBB48" w:tentative="1">
      <w:start w:val="1"/>
      <w:numFmt w:val="bullet"/>
      <w:lvlText w:val="•"/>
      <w:lvlJc w:val="left"/>
      <w:pPr>
        <w:tabs>
          <w:tab w:val="num" w:pos="5760"/>
        </w:tabs>
        <w:ind w:left="5760" w:hanging="360"/>
      </w:pPr>
      <w:rPr>
        <w:rFonts w:ascii="Arial" w:hAnsi="Arial" w:hint="default"/>
      </w:rPr>
    </w:lvl>
    <w:lvl w:ilvl="8" w:tplc="5546C1C2"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Marlett" w:hAnsi="Marlett"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Marlett" w:hAnsi="Marlett"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Marlett" w:hAnsi="Marlett" w:hint="default"/>
      </w:rPr>
    </w:lvl>
  </w:abstractNum>
  <w:abstractNum w:abstractNumId="14" w15:restartNumberingAfterBreak="0">
    <w:nsid w:val="547726B4"/>
    <w:multiLevelType w:val="hybridMultilevel"/>
    <w:tmpl w:val="5914E514"/>
    <w:lvl w:ilvl="0" w:tplc="4446BE78">
      <w:start w:val="1"/>
      <w:numFmt w:val="bullet"/>
      <w:lvlText w:val="•"/>
      <w:lvlJc w:val="left"/>
      <w:pPr>
        <w:tabs>
          <w:tab w:val="num" w:pos="720"/>
        </w:tabs>
        <w:ind w:left="720" w:hanging="360"/>
      </w:pPr>
      <w:rPr>
        <w:rFonts w:ascii="Arial" w:hAnsi="Arial" w:hint="default"/>
      </w:rPr>
    </w:lvl>
    <w:lvl w:ilvl="1" w:tplc="E4E6087A">
      <w:start w:val="1"/>
      <w:numFmt w:val="bullet"/>
      <w:lvlRestart w:val="0"/>
      <w:lvlText w:val=""/>
      <w:lvlJc w:val="left"/>
      <w:pPr>
        <w:tabs>
          <w:tab w:val="num" w:pos="1800"/>
        </w:tabs>
        <w:ind w:left="1800" w:hanging="720"/>
      </w:pPr>
      <w:rPr>
        <w:rFonts w:ascii="Symbol" w:hAnsi="Symbol" w:hint="default"/>
        <w:color w:val="auto"/>
        <w:sz w:val="22"/>
      </w:rPr>
    </w:lvl>
    <w:lvl w:ilvl="2" w:tplc="CE24C576" w:tentative="1">
      <w:start w:val="1"/>
      <w:numFmt w:val="bullet"/>
      <w:lvlText w:val="•"/>
      <w:lvlJc w:val="left"/>
      <w:pPr>
        <w:tabs>
          <w:tab w:val="num" w:pos="2160"/>
        </w:tabs>
        <w:ind w:left="2160" w:hanging="360"/>
      </w:pPr>
      <w:rPr>
        <w:rFonts w:ascii="Arial" w:hAnsi="Arial" w:hint="default"/>
      </w:rPr>
    </w:lvl>
    <w:lvl w:ilvl="3" w:tplc="EB0EF668" w:tentative="1">
      <w:start w:val="1"/>
      <w:numFmt w:val="bullet"/>
      <w:lvlText w:val="•"/>
      <w:lvlJc w:val="left"/>
      <w:pPr>
        <w:tabs>
          <w:tab w:val="num" w:pos="2880"/>
        </w:tabs>
        <w:ind w:left="2880" w:hanging="360"/>
      </w:pPr>
      <w:rPr>
        <w:rFonts w:ascii="Arial" w:hAnsi="Arial" w:hint="default"/>
      </w:rPr>
    </w:lvl>
    <w:lvl w:ilvl="4" w:tplc="7FE88334" w:tentative="1">
      <w:start w:val="1"/>
      <w:numFmt w:val="bullet"/>
      <w:lvlText w:val="•"/>
      <w:lvlJc w:val="left"/>
      <w:pPr>
        <w:tabs>
          <w:tab w:val="num" w:pos="3600"/>
        </w:tabs>
        <w:ind w:left="3600" w:hanging="360"/>
      </w:pPr>
      <w:rPr>
        <w:rFonts w:ascii="Arial" w:hAnsi="Arial" w:hint="default"/>
      </w:rPr>
    </w:lvl>
    <w:lvl w:ilvl="5" w:tplc="C8F28AB4" w:tentative="1">
      <w:start w:val="1"/>
      <w:numFmt w:val="bullet"/>
      <w:lvlText w:val="•"/>
      <w:lvlJc w:val="left"/>
      <w:pPr>
        <w:tabs>
          <w:tab w:val="num" w:pos="4320"/>
        </w:tabs>
        <w:ind w:left="4320" w:hanging="360"/>
      </w:pPr>
      <w:rPr>
        <w:rFonts w:ascii="Arial" w:hAnsi="Arial" w:hint="default"/>
      </w:rPr>
    </w:lvl>
    <w:lvl w:ilvl="6" w:tplc="7B642156" w:tentative="1">
      <w:start w:val="1"/>
      <w:numFmt w:val="bullet"/>
      <w:lvlText w:val="•"/>
      <w:lvlJc w:val="left"/>
      <w:pPr>
        <w:tabs>
          <w:tab w:val="num" w:pos="5040"/>
        </w:tabs>
        <w:ind w:left="5040" w:hanging="360"/>
      </w:pPr>
      <w:rPr>
        <w:rFonts w:ascii="Arial" w:hAnsi="Arial" w:hint="default"/>
      </w:rPr>
    </w:lvl>
    <w:lvl w:ilvl="7" w:tplc="52BEBB48" w:tentative="1">
      <w:start w:val="1"/>
      <w:numFmt w:val="bullet"/>
      <w:lvlText w:val="•"/>
      <w:lvlJc w:val="left"/>
      <w:pPr>
        <w:tabs>
          <w:tab w:val="num" w:pos="5760"/>
        </w:tabs>
        <w:ind w:left="5760" w:hanging="360"/>
      </w:pPr>
      <w:rPr>
        <w:rFonts w:ascii="Arial" w:hAnsi="Arial" w:hint="default"/>
      </w:rPr>
    </w:lvl>
    <w:lvl w:ilvl="8" w:tplc="5546C1C2"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56F52A0"/>
    <w:multiLevelType w:val="hybridMultilevel"/>
    <w:tmpl w:val="0BB22B62"/>
    <w:lvl w:ilvl="0" w:tplc="BBBED8EC">
      <w:start w:val="1"/>
      <w:numFmt w:val="bullet"/>
      <w:lvlRestart w:val="0"/>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87A7978"/>
    <w:multiLevelType w:val="hybridMultilevel"/>
    <w:tmpl w:val="854C3EA8"/>
    <w:lvl w:ilvl="0" w:tplc="AD72915A">
      <w:start w:val="1"/>
      <w:numFmt w:val="bullet"/>
      <w:lvlRestart w:val="0"/>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DE43FA4"/>
    <w:multiLevelType w:val="hybridMultilevel"/>
    <w:tmpl w:val="641E59E0"/>
    <w:lvl w:ilvl="0" w:tplc="4446BE7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195563C"/>
    <w:multiLevelType w:val="hybridMultilevel"/>
    <w:tmpl w:val="C3A05AF4"/>
    <w:lvl w:ilvl="0" w:tplc="D89C76BE">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0501BC"/>
    <w:multiLevelType w:val="hybridMultilevel"/>
    <w:tmpl w:val="5E16D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652491"/>
    <w:multiLevelType w:val="hybridMultilevel"/>
    <w:tmpl w:val="2C28736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31D0002"/>
    <w:multiLevelType w:val="hybridMultilevel"/>
    <w:tmpl w:val="DBA84E5A"/>
    <w:lvl w:ilvl="0" w:tplc="08090001">
      <w:start w:val="1"/>
      <w:numFmt w:val="bullet"/>
      <w:lvlText w:val=""/>
      <w:lvlJc w:val="left"/>
      <w:pPr>
        <w:tabs>
          <w:tab w:val="num" w:pos="720"/>
        </w:tabs>
        <w:ind w:left="720" w:hanging="360"/>
      </w:pPr>
      <w:rPr>
        <w:rFonts w:ascii="Symbol" w:hAnsi="Symbol" w:hint="default"/>
      </w:rPr>
    </w:lvl>
    <w:lvl w:ilvl="1" w:tplc="E4E6087A">
      <w:start w:val="1"/>
      <w:numFmt w:val="bullet"/>
      <w:lvlRestart w:val="0"/>
      <w:lvlText w:val=""/>
      <w:lvlJc w:val="left"/>
      <w:pPr>
        <w:tabs>
          <w:tab w:val="num" w:pos="1800"/>
        </w:tabs>
        <w:ind w:left="1800" w:hanging="720"/>
      </w:pPr>
      <w:rPr>
        <w:rFonts w:ascii="Symbol" w:hAnsi="Symbol" w:hint="default"/>
        <w:color w:val="auto"/>
        <w:sz w:val="22"/>
      </w:rPr>
    </w:lvl>
    <w:lvl w:ilvl="2" w:tplc="CE24C576" w:tentative="1">
      <w:start w:val="1"/>
      <w:numFmt w:val="bullet"/>
      <w:lvlText w:val="•"/>
      <w:lvlJc w:val="left"/>
      <w:pPr>
        <w:tabs>
          <w:tab w:val="num" w:pos="2160"/>
        </w:tabs>
        <w:ind w:left="2160" w:hanging="360"/>
      </w:pPr>
      <w:rPr>
        <w:rFonts w:ascii="Arial" w:hAnsi="Arial" w:hint="default"/>
      </w:rPr>
    </w:lvl>
    <w:lvl w:ilvl="3" w:tplc="EB0EF668" w:tentative="1">
      <w:start w:val="1"/>
      <w:numFmt w:val="bullet"/>
      <w:lvlText w:val="•"/>
      <w:lvlJc w:val="left"/>
      <w:pPr>
        <w:tabs>
          <w:tab w:val="num" w:pos="2880"/>
        </w:tabs>
        <w:ind w:left="2880" w:hanging="360"/>
      </w:pPr>
      <w:rPr>
        <w:rFonts w:ascii="Arial" w:hAnsi="Arial" w:hint="default"/>
      </w:rPr>
    </w:lvl>
    <w:lvl w:ilvl="4" w:tplc="7FE88334" w:tentative="1">
      <w:start w:val="1"/>
      <w:numFmt w:val="bullet"/>
      <w:lvlText w:val="•"/>
      <w:lvlJc w:val="left"/>
      <w:pPr>
        <w:tabs>
          <w:tab w:val="num" w:pos="3600"/>
        </w:tabs>
        <w:ind w:left="3600" w:hanging="360"/>
      </w:pPr>
      <w:rPr>
        <w:rFonts w:ascii="Arial" w:hAnsi="Arial" w:hint="default"/>
      </w:rPr>
    </w:lvl>
    <w:lvl w:ilvl="5" w:tplc="C8F28AB4" w:tentative="1">
      <w:start w:val="1"/>
      <w:numFmt w:val="bullet"/>
      <w:lvlText w:val="•"/>
      <w:lvlJc w:val="left"/>
      <w:pPr>
        <w:tabs>
          <w:tab w:val="num" w:pos="4320"/>
        </w:tabs>
        <w:ind w:left="4320" w:hanging="360"/>
      </w:pPr>
      <w:rPr>
        <w:rFonts w:ascii="Arial" w:hAnsi="Arial" w:hint="default"/>
      </w:rPr>
    </w:lvl>
    <w:lvl w:ilvl="6" w:tplc="7B642156" w:tentative="1">
      <w:start w:val="1"/>
      <w:numFmt w:val="bullet"/>
      <w:lvlText w:val="•"/>
      <w:lvlJc w:val="left"/>
      <w:pPr>
        <w:tabs>
          <w:tab w:val="num" w:pos="5040"/>
        </w:tabs>
        <w:ind w:left="5040" w:hanging="360"/>
      </w:pPr>
      <w:rPr>
        <w:rFonts w:ascii="Arial" w:hAnsi="Arial" w:hint="default"/>
      </w:rPr>
    </w:lvl>
    <w:lvl w:ilvl="7" w:tplc="52BEBB48" w:tentative="1">
      <w:start w:val="1"/>
      <w:numFmt w:val="bullet"/>
      <w:lvlText w:val="•"/>
      <w:lvlJc w:val="left"/>
      <w:pPr>
        <w:tabs>
          <w:tab w:val="num" w:pos="5760"/>
        </w:tabs>
        <w:ind w:left="5760" w:hanging="360"/>
      </w:pPr>
      <w:rPr>
        <w:rFonts w:ascii="Arial" w:hAnsi="Arial" w:hint="default"/>
      </w:rPr>
    </w:lvl>
    <w:lvl w:ilvl="8" w:tplc="5546C1C2"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7DF5024C"/>
    <w:multiLevelType w:val="hybridMultilevel"/>
    <w:tmpl w:val="88A24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8666566">
    <w:abstractNumId w:val="13"/>
  </w:num>
  <w:num w:numId="2" w16cid:durableId="635720856">
    <w:abstractNumId w:val="6"/>
  </w:num>
  <w:num w:numId="3" w16cid:durableId="401873961">
    <w:abstractNumId w:val="22"/>
  </w:num>
  <w:num w:numId="4" w16cid:durableId="1687707987">
    <w:abstractNumId w:val="15"/>
  </w:num>
  <w:num w:numId="5" w16cid:durableId="1855340763">
    <w:abstractNumId w:val="4"/>
  </w:num>
  <w:num w:numId="6" w16cid:durableId="640503154">
    <w:abstractNumId w:val="3"/>
  </w:num>
  <w:num w:numId="7" w16cid:durableId="215090500">
    <w:abstractNumId w:val="0"/>
    <w:lvlOverride w:ilvl="0">
      <w:lvl w:ilvl="0">
        <w:numFmt w:val="bullet"/>
        <w:lvlText w:val=""/>
        <w:legacy w:legacy="1" w:legacySpace="0" w:legacyIndent="0"/>
        <w:lvlJc w:val="left"/>
        <w:rPr>
          <w:rFonts w:ascii="Symbol" w:hAnsi="Symbol" w:hint="default"/>
        </w:rPr>
      </w:lvl>
    </w:lvlOverride>
  </w:num>
  <w:num w:numId="8" w16cid:durableId="1674649190">
    <w:abstractNumId w:val="11"/>
  </w:num>
  <w:num w:numId="9" w16cid:durableId="2035572072">
    <w:abstractNumId w:val="10"/>
  </w:num>
  <w:num w:numId="10" w16cid:durableId="1740864292">
    <w:abstractNumId w:val="14"/>
  </w:num>
  <w:num w:numId="11" w16cid:durableId="1542549885">
    <w:abstractNumId w:val="5"/>
  </w:num>
  <w:num w:numId="12" w16cid:durableId="696733055">
    <w:abstractNumId w:val="16"/>
  </w:num>
  <w:num w:numId="13" w16cid:durableId="1048534183">
    <w:abstractNumId w:val="1"/>
  </w:num>
  <w:num w:numId="14" w16cid:durableId="474565149">
    <w:abstractNumId w:val="13"/>
  </w:num>
  <w:num w:numId="15" w16cid:durableId="311836064">
    <w:abstractNumId w:val="9"/>
  </w:num>
  <w:num w:numId="16" w16cid:durableId="1678314319">
    <w:abstractNumId w:val="17"/>
  </w:num>
  <w:num w:numId="17" w16cid:durableId="1961449329">
    <w:abstractNumId w:val="21"/>
  </w:num>
  <w:num w:numId="18" w16cid:durableId="283002486">
    <w:abstractNumId w:val="12"/>
  </w:num>
  <w:num w:numId="19" w16cid:durableId="502625928">
    <w:abstractNumId w:val="19"/>
  </w:num>
  <w:num w:numId="20" w16cid:durableId="398018919">
    <w:abstractNumId w:val="20"/>
  </w:num>
  <w:num w:numId="21" w16cid:durableId="42868995">
    <w:abstractNumId w:val="2"/>
  </w:num>
  <w:num w:numId="22" w16cid:durableId="454835591">
    <w:abstractNumId w:val="8"/>
  </w:num>
  <w:num w:numId="23" w16cid:durableId="2022580349">
    <w:abstractNumId w:val="7"/>
  </w:num>
  <w:num w:numId="24" w16cid:durableId="1098796160">
    <w:abstractNumId w:val="23"/>
  </w:num>
  <w:num w:numId="25" w16cid:durableId="138910928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8673"/>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BF4"/>
    <w:rsid w:val="00191470"/>
    <w:rsid w:val="00351875"/>
    <w:rsid w:val="00360F7C"/>
    <w:rsid w:val="004518DE"/>
    <w:rsid w:val="004B5BF4"/>
    <w:rsid w:val="004E6C29"/>
    <w:rsid w:val="006276BA"/>
    <w:rsid w:val="006867D2"/>
    <w:rsid w:val="006A32C5"/>
    <w:rsid w:val="006B4102"/>
    <w:rsid w:val="007414D6"/>
    <w:rsid w:val="007F6C79"/>
    <w:rsid w:val="009665FD"/>
    <w:rsid w:val="009A1A70"/>
    <w:rsid w:val="009B6476"/>
    <w:rsid w:val="00A10ECE"/>
    <w:rsid w:val="00A47B25"/>
    <w:rsid w:val="00A63C8F"/>
    <w:rsid w:val="00A729CD"/>
    <w:rsid w:val="00B0365B"/>
    <w:rsid w:val="00B32E46"/>
    <w:rsid w:val="00B65069"/>
    <w:rsid w:val="00B66CA9"/>
    <w:rsid w:val="00BC647A"/>
    <w:rsid w:val="00BD2B53"/>
    <w:rsid w:val="00CD1FB3"/>
    <w:rsid w:val="00CE11B7"/>
    <w:rsid w:val="00D60DF6"/>
    <w:rsid w:val="00DA6C53"/>
    <w:rsid w:val="00DB2D31"/>
    <w:rsid w:val="00DC15B4"/>
    <w:rsid w:val="00DE6427"/>
    <w:rsid w:val="00E50297"/>
    <w:rsid w:val="00F61DB1"/>
    <w:rsid w:val="00F7563A"/>
    <w:rsid w:val="00F769E9"/>
    <w:rsid w:val="00F96C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2519D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pPr>
      <w:keepNext/>
      <w:keepLines/>
      <w:spacing w:before="240" w:after="240"/>
      <w:outlineLvl w:val="0"/>
    </w:pPr>
    <w:rPr>
      <w:b/>
      <w:kern w:val="28"/>
    </w:rPr>
  </w:style>
  <w:style w:type="paragraph" w:styleId="Heading2">
    <w:name w:val="heading 2"/>
    <w:aliases w:val="Numbered - 2"/>
    <w:basedOn w:val="Heading1"/>
    <w:next w:val="Normal"/>
    <w:qFormat/>
    <w:pPr>
      <w:outlineLvl w:val="1"/>
    </w:pPr>
  </w:style>
  <w:style w:type="paragraph" w:styleId="Heading3">
    <w:name w:val="heading 3"/>
    <w:aliases w:val="Numbered - 3"/>
    <w:basedOn w:val="Heading2"/>
    <w:next w:val="Normal"/>
    <w:qFormat/>
    <w:pPr>
      <w:keepNext w:val="0"/>
      <w:keepLines w:val="0"/>
      <w:spacing w:before="0" w:after="0"/>
      <w:outlineLvl w:val="2"/>
    </w:pPr>
    <w:rPr>
      <w:b w:val="0"/>
    </w:rPr>
  </w:style>
  <w:style w:type="paragraph" w:styleId="Heading4">
    <w:name w:val="heading 4"/>
    <w:aliases w:val="Numbered - 4"/>
    <w:basedOn w:val="Heading3"/>
    <w:next w:val="Normal"/>
    <w:qFormat/>
    <w:pPr>
      <w:outlineLvl w:val="3"/>
    </w:pPr>
  </w:style>
  <w:style w:type="paragraph" w:styleId="Heading5">
    <w:name w:val="heading 5"/>
    <w:aliases w:val="Numbered - 5"/>
    <w:basedOn w:val="Heading4"/>
    <w:next w:val="Normal"/>
    <w:qFormat/>
    <w:pPr>
      <w:outlineLvl w:val="4"/>
    </w:pPr>
  </w:style>
  <w:style w:type="paragraph" w:styleId="Heading6">
    <w:name w:val="heading 6"/>
    <w:aliases w:val="Numbered - 6"/>
    <w:basedOn w:val="Heading5"/>
    <w:next w:val="Normal"/>
    <w:qFormat/>
    <w:pPr>
      <w:outlineLvl w:val="5"/>
    </w:pPr>
  </w:style>
  <w:style w:type="paragraph" w:styleId="Heading7">
    <w:name w:val="heading 7"/>
    <w:aliases w:val="Numbered - 7"/>
    <w:basedOn w:val="Heading6"/>
    <w:next w:val="Normal"/>
    <w:qFormat/>
    <w:pPr>
      <w:outlineLvl w:val="6"/>
    </w:pPr>
  </w:style>
  <w:style w:type="paragraph" w:styleId="Heading8">
    <w:name w:val="heading 8"/>
    <w:aliases w:val="Numbered - 8"/>
    <w:basedOn w:val="Heading7"/>
    <w:next w:val="Normal"/>
    <w:qFormat/>
    <w:pPr>
      <w:outlineLvl w:val="7"/>
    </w:pPr>
  </w:style>
  <w:style w:type="paragraph" w:styleId="Heading9">
    <w:name w:val="heading 9"/>
    <w:aliases w:val="Numbered - 9"/>
    <w:basedOn w:val="Heading8"/>
    <w:next w:val="Normal"/>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tyle>
  <w:style w:type="paragraph" w:styleId="BodyTextIndent">
    <w:name w:val="Body Text Indent"/>
    <w:basedOn w:val="Normal"/>
    <w:pPr>
      <w:ind w:left="288"/>
    </w:pPr>
  </w:style>
  <w:style w:type="paragraph" w:customStyle="1" w:styleId="DfESBullets">
    <w:name w:val="DfESBullets"/>
    <w:basedOn w:val="Normal"/>
    <w:pPr>
      <w:spacing w:after="240"/>
    </w:pPr>
  </w:style>
  <w:style w:type="paragraph" w:customStyle="1" w:styleId="DfESOutNumbered">
    <w:name w:val="DfESOutNumbered"/>
    <w:basedOn w:val="Normal"/>
    <w:pPr>
      <w:numPr>
        <w:numId w:val="2"/>
      </w:numPr>
      <w:spacing w:after="240"/>
    </w:pPr>
  </w:style>
  <w:style w:type="paragraph" w:styleId="Footer">
    <w:name w:val="footer"/>
    <w:basedOn w:val="Normal"/>
    <w:link w:val="FooterChar"/>
    <w:uiPriority w:val="99"/>
    <w:pPr>
      <w:tabs>
        <w:tab w:val="center" w:pos="4153"/>
        <w:tab w:val="right" w:pos="8306"/>
      </w:tabs>
    </w:pPr>
  </w:style>
  <w:style w:type="paragraph" w:styleId="Header">
    <w:name w:val="header"/>
    <w:basedOn w:val="Normal"/>
    <w:pPr>
      <w:tabs>
        <w:tab w:val="center" w:pos="4153"/>
        <w:tab w:val="right" w:pos="8306"/>
      </w:tabs>
    </w:pPr>
  </w:style>
  <w:style w:type="paragraph" w:customStyle="1" w:styleId="Heading">
    <w:name w:val="Heading"/>
    <w:basedOn w:val="Normal"/>
    <w:next w:val="Normal"/>
    <w:pPr>
      <w:keepNext/>
      <w:keepLines/>
      <w:spacing w:before="240" w:after="240"/>
      <w:ind w:left="-720"/>
    </w:pPr>
    <w:rPr>
      <w:b/>
    </w:rPr>
  </w:style>
  <w:style w:type="paragraph" w:customStyle="1" w:styleId="MinuteTop">
    <w:name w:val="Minute Top"/>
    <w:basedOn w:val="Normal"/>
    <w:pPr>
      <w:tabs>
        <w:tab w:val="left" w:pos="4680"/>
        <w:tab w:val="left" w:pos="5587"/>
      </w:tabs>
    </w:pPr>
  </w:style>
  <w:style w:type="paragraph" w:customStyle="1" w:styleId="Numbered">
    <w:name w:val="Numbered"/>
    <w:basedOn w:val="Normal"/>
    <w:pPr>
      <w:spacing w:after="240"/>
    </w:pPr>
  </w:style>
  <w:style w:type="character" w:styleId="PageNumber">
    <w:name w:val="page number"/>
    <w:basedOn w:val="DefaultParagraphFont"/>
  </w:style>
  <w:style w:type="paragraph" w:styleId="NormalWeb">
    <w:name w:val="Normal (Web)"/>
    <w:basedOn w:val="Normal"/>
    <w:pPr>
      <w:overflowPunct/>
      <w:autoSpaceDE/>
      <w:autoSpaceDN/>
      <w:adjustRightInd/>
      <w:spacing w:before="100" w:beforeAutospacing="1" w:after="100" w:afterAutospacing="1"/>
      <w:textAlignment w:val="auto"/>
    </w:pPr>
    <w:rPr>
      <w:rFonts w:cs="Arial"/>
      <w:szCs w:val="24"/>
      <w:lang w:eastAsia="en-GB"/>
    </w:rPr>
  </w:style>
  <w:style w:type="character" w:styleId="Hyperlink">
    <w:name w:val="Hyperlink"/>
    <w:rPr>
      <w:color w:val="0000FF"/>
      <w:u w:val="single"/>
    </w:rPr>
  </w:style>
  <w:style w:type="paragraph" w:customStyle="1" w:styleId="Sub-Heading">
    <w:name w:val="Sub-Heading"/>
    <w:basedOn w:val="Heading"/>
    <w:next w:val="Numbered"/>
    <w:pPr>
      <w:spacing w:before="0"/>
    </w:pPr>
  </w:style>
  <w:style w:type="paragraph" w:styleId="Subtitle">
    <w:name w:val="Subtitle"/>
    <w:basedOn w:val="Normal"/>
    <w:qFormat/>
    <w:pPr>
      <w:spacing w:after="60"/>
      <w:jc w:val="center"/>
    </w:pPr>
    <w:rPr>
      <w:i/>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MS Shell Dlg" w:hAnsi="MS Shell Dlg" w:cs="MS Shell Dlg"/>
      <w:sz w:val="16"/>
      <w:szCs w:val="16"/>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DocumentMap">
    <w:name w:val="Document Map"/>
    <w:basedOn w:val="Normal"/>
    <w:semiHidden/>
    <w:pPr>
      <w:shd w:val="clear" w:color="auto" w:fill="000080"/>
    </w:pPr>
    <w:rPr>
      <w:rFonts w:ascii="MS Shell Dlg" w:hAnsi="MS Shell Dlg" w:cs="MS Shell Dlg"/>
      <w:sz w:val="20"/>
    </w:rPr>
  </w:style>
  <w:style w:type="character" w:styleId="FollowedHyperlink">
    <w:name w:val="FollowedHyperlink"/>
    <w:rPr>
      <w:color w:val="800080"/>
      <w:u w:val="single"/>
    </w:rPr>
  </w:style>
  <w:style w:type="table" w:styleId="TableGrid">
    <w:name w:val="Table Grid"/>
    <w:basedOn w:val="TableNormal"/>
    <w:pPr>
      <w:widowControl w:val="0"/>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ptBullets">
    <w:name w:val="DeptBullets"/>
    <w:basedOn w:val="Normal"/>
    <w:link w:val="DeptBulletsChar"/>
    <w:pPr>
      <w:numPr>
        <w:numId w:val="14"/>
      </w:numPr>
      <w:spacing w:after="240"/>
    </w:pPr>
  </w:style>
  <w:style w:type="character" w:customStyle="1" w:styleId="DeptBulletsChar">
    <w:name w:val="DeptBullets Char"/>
    <w:link w:val="DeptBullets"/>
    <w:rPr>
      <w:rFonts w:ascii="Arial" w:hAnsi="Arial"/>
      <w:sz w:val="24"/>
      <w:lang w:eastAsia="en-US"/>
    </w:rPr>
  </w:style>
  <w:style w:type="paragraph" w:styleId="ListParagraph">
    <w:name w:val="List Paragraph"/>
    <w:basedOn w:val="Normal"/>
    <w:uiPriority w:val="34"/>
    <w:qFormat/>
    <w:pPr>
      <w:ind w:left="720"/>
    </w:pPr>
  </w:style>
  <w:style w:type="paragraph" w:styleId="Revision">
    <w:name w:val="Revision"/>
    <w:hidden/>
    <w:uiPriority w:val="99"/>
    <w:semiHidden/>
    <w:rPr>
      <w:rFonts w:ascii="Arial" w:hAnsi="Arial"/>
      <w:sz w:val="24"/>
      <w:lang w:eastAsia="en-US"/>
    </w:rPr>
  </w:style>
  <w:style w:type="character" w:customStyle="1" w:styleId="FooterChar">
    <w:name w:val="Footer Char"/>
    <w:link w:val="Footer"/>
    <w:uiPriority w:val="99"/>
    <w:rPr>
      <w:rFonts w:ascii="Arial" w:hAnsi="Arial"/>
      <w:sz w:val="24"/>
      <w:lang w:eastAsia="en-US"/>
    </w:rPr>
  </w:style>
  <w:style w:type="character" w:customStyle="1" w:styleId="CommentTextChar">
    <w:name w:val="Comment Text Char"/>
    <w:link w:val="CommentText"/>
    <w:semiHidden/>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6604722">
      <w:bodyDiv w:val="1"/>
      <w:marLeft w:val="0"/>
      <w:marRight w:val="0"/>
      <w:marTop w:val="0"/>
      <w:marBottom w:val="0"/>
      <w:divBdr>
        <w:top w:val="none" w:sz="0" w:space="0" w:color="auto"/>
        <w:left w:val="none" w:sz="0" w:space="0" w:color="auto"/>
        <w:bottom w:val="none" w:sz="0" w:space="0" w:color="auto"/>
        <w:right w:val="none" w:sz="0" w:space="0" w:color="auto"/>
      </w:divBdr>
    </w:div>
    <w:div w:id="546336048">
      <w:bodyDiv w:val="1"/>
      <w:marLeft w:val="0"/>
      <w:marRight w:val="0"/>
      <w:marTop w:val="0"/>
      <w:marBottom w:val="0"/>
      <w:divBdr>
        <w:top w:val="none" w:sz="0" w:space="0" w:color="auto"/>
        <w:left w:val="none" w:sz="0" w:space="0" w:color="auto"/>
        <w:bottom w:val="none" w:sz="0" w:space="0" w:color="auto"/>
        <w:right w:val="none" w:sz="0" w:space="0" w:color="auto"/>
      </w:divBdr>
      <w:divsChild>
        <w:div w:id="1005326832">
          <w:marLeft w:val="0"/>
          <w:marRight w:val="0"/>
          <w:marTop w:val="0"/>
          <w:marBottom w:val="0"/>
          <w:divBdr>
            <w:top w:val="none" w:sz="0" w:space="0" w:color="auto"/>
            <w:left w:val="none" w:sz="0" w:space="0" w:color="auto"/>
            <w:bottom w:val="none" w:sz="0" w:space="0" w:color="auto"/>
            <w:right w:val="none" w:sz="0" w:space="0" w:color="auto"/>
          </w:divBdr>
          <w:divsChild>
            <w:div w:id="190995710">
              <w:marLeft w:val="0"/>
              <w:marRight w:val="0"/>
              <w:marTop w:val="0"/>
              <w:marBottom w:val="0"/>
              <w:divBdr>
                <w:top w:val="none" w:sz="0" w:space="0" w:color="auto"/>
                <w:left w:val="none" w:sz="0" w:space="0" w:color="auto"/>
                <w:bottom w:val="none" w:sz="0" w:space="0" w:color="auto"/>
                <w:right w:val="none" w:sz="0" w:space="0" w:color="auto"/>
              </w:divBdr>
            </w:div>
            <w:div w:id="371000659">
              <w:marLeft w:val="0"/>
              <w:marRight w:val="0"/>
              <w:marTop w:val="0"/>
              <w:marBottom w:val="0"/>
              <w:divBdr>
                <w:top w:val="none" w:sz="0" w:space="0" w:color="auto"/>
                <w:left w:val="none" w:sz="0" w:space="0" w:color="auto"/>
                <w:bottom w:val="none" w:sz="0" w:space="0" w:color="auto"/>
                <w:right w:val="none" w:sz="0" w:space="0" w:color="auto"/>
              </w:divBdr>
            </w:div>
            <w:div w:id="910386699">
              <w:marLeft w:val="0"/>
              <w:marRight w:val="0"/>
              <w:marTop w:val="0"/>
              <w:marBottom w:val="0"/>
              <w:divBdr>
                <w:top w:val="none" w:sz="0" w:space="0" w:color="auto"/>
                <w:left w:val="none" w:sz="0" w:space="0" w:color="auto"/>
                <w:bottom w:val="none" w:sz="0" w:space="0" w:color="auto"/>
                <w:right w:val="none" w:sz="0" w:space="0" w:color="auto"/>
              </w:divBdr>
            </w:div>
            <w:div w:id="1277058887">
              <w:marLeft w:val="0"/>
              <w:marRight w:val="0"/>
              <w:marTop w:val="0"/>
              <w:marBottom w:val="0"/>
              <w:divBdr>
                <w:top w:val="none" w:sz="0" w:space="0" w:color="auto"/>
                <w:left w:val="none" w:sz="0" w:space="0" w:color="auto"/>
                <w:bottom w:val="none" w:sz="0" w:space="0" w:color="auto"/>
                <w:right w:val="none" w:sz="0" w:space="0" w:color="auto"/>
              </w:divBdr>
            </w:div>
            <w:div w:id="1327049173">
              <w:marLeft w:val="0"/>
              <w:marRight w:val="0"/>
              <w:marTop w:val="0"/>
              <w:marBottom w:val="0"/>
              <w:divBdr>
                <w:top w:val="none" w:sz="0" w:space="0" w:color="auto"/>
                <w:left w:val="none" w:sz="0" w:space="0" w:color="auto"/>
                <w:bottom w:val="none" w:sz="0" w:space="0" w:color="auto"/>
                <w:right w:val="none" w:sz="0" w:space="0" w:color="auto"/>
              </w:divBdr>
            </w:div>
            <w:div w:id="1584142583">
              <w:marLeft w:val="0"/>
              <w:marRight w:val="0"/>
              <w:marTop w:val="0"/>
              <w:marBottom w:val="0"/>
              <w:divBdr>
                <w:top w:val="none" w:sz="0" w:space="0" w:color="auto"/>
                <w:left w:val="none" w:sz="0" w:space="0" w:color="auto"/>
                <w:bottom w:val="none" w:sz="0" w:space="0" w:color="auto"/>
                <w:right w:val="none" w:sz="0" w:space="0" w:color="auto"/>
              </w:divBdr>
            </w:div>
            <w:div w:id="160727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gov.uk/data-protection-how-we-collect-and-share-research-data" TargetMode="External"/><Relationship Id="rId4" Type="http://schemas.openxmlformats.org/officeDocument/2006/relationships/settings" Target="settings.xml"/><Relationship Id="rId9" Type="http://schemas.openxmlformats.org/officeDocument/2006/relationships/hyperlink" Target="https://www.sgsts.org.uk/SchoolWorkforce/HRforSchools/SitePages/Contract%20Documentation.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98A879-EA10-4DF0-9847-DA39EF64E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429</Words>
  <Characters>2790</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3213</CharactersWithSpaces>
  <SharedDoc>false</SharedDoc>
  <HLinks>
    <vt:vector size="6" baseType="variant">
      <vt:variant>
        <vt:i4>4915267</vt:i4>
      </vt:variant>
      <vt:variant>
        <vt:i4>0</vt:i4>
      </vt:variant>
      <vt:variant>
        <vt:i4>0</vt:i4>
      </vt:variant>
      <vt:variant>
        <vt:i4>5</vt:i4>
      </vt:variant>
      <vt:variant>
        <vt:lpwstr>https://www.gov.uk/data-protection-how-we-collect-and-share-research-data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2024-11-26T10:31:00Z</dcterms:created>
  <dcterms:modified xsi:type="dcterms:W3CDTF">2024-11-26T10:31:00Z</dcterms:modified>
</cp:coreProperties>
</file>