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E7C2D" w14:textId="57A1031A" w:rsidR="008243E1" w:rsidRPr="00970379" w:rsidRDefault="008243E1" w:rsidP="008243E1">
      <w:pPr>
        <w:pStyle w:val="Heading1"/>
      </w:pPr>
      <w:r w:rsidRPr="00970379">
        <w:t>F</w:t>
      </w:r>
      <w:r>
        <w:t>requently Asked Questions</w:t>
      </w:r>
      <w:r w:rsidRPr="00970379">
        <w:t xml:space="preserve"> for schools: </w:t>
      </w:r>
    </w:p>
    <w:p w14:paraId="4FAE908E" w14:textId="77777777" w:rsidR="008243E1" w:rsidRPr="00970379" w:rsidRDefault="008243E1" w:rsidP="008243E1">
      <w:pPr>
        <w:rPr>
          <w:b/>
          <w:bCs/>
        </w:rPr>
      </w:pPr>
    </w:p>
    <w:p w14:paraId="76EC78FD" w14:textId="77777777" w:rsidR="008243E1" w:rsidRDefault="008243E1" w:rsidP="008243E1">
      <w:pPr>
        <w:rPr>
          <w:b/>
          <w:bCs/>
        </w:rPr>
      </w:pPr>
      <w:r>
        <w:rPr>
          <w:b/>
          <w:bCs/>
        </w:rPr>
        <w:t>Is my child eligible for free school meals?</w:t>
      </w:r>
    </w:p>
    <w:p w14:paraId="68EA8735" w14:textId="77777777" w:rsidR="008243E1" w:rsidRPr="00705DA9" w:rsidRDefault="008243E1" w:rsidP="008243E1">
      <w:r w:rsidRPr="00705DA9">
        <w:t xml:space="preserve">There are </w:t>
      </w:r>
      <w:r>
        <w:t>now three</w:t>
      </w:r>
      <w:r w:rsidRPr="00705DA9">
        <w:t xml:space="preserve"> ways your child </w:t>
      </w:r>
      <w:r>
        <w:t>may receive</w:t>
      </w:r>
      <w:r w:rsidRPr="00705DA9">
        <w:t xml:space="preserve"> free school meals</w:t>
      </w:r>
    </w:p>
    <w:p w14:paraId="0851DB7E" w14:textId="77777777" w:rsidR="008243E1" w:rsidRPr="00705DA9" w:rsidRDefault="008243E1" w:rsidP="008243E1">
      <w:pPr>
        <w:pStyle w:val="ListParagraph"/>
        <w:numPr>
          <w:ilvl w:val="0"/>
          <w:numId w:val="9"/>
        </w:numPr>
        <w:spacing w:line="278" w:lineRule="auto"/>
      </w:pPr>
      <w:r w:rsidRPr="007A1336">
        <w:rPr>
          <w:b/>
          <w:bCs/>
        </w:rPr>
        <w:t>Targeted</w:t>
      </w:r>
      <w:r w:rsidRPr="00705DA9">
        <w:t xml:space="preserve">: For children whose </w:t>
      </w:r>
      <w:r>
        <w:t>family</w:t>
      </w:r>
      <w:r w:rsidRPr="00705DA9">
        <w:t xml:space="preserve"> receive</w:t>
      </w:r>
      <w:r>
        <w:t>s</w:t>
      </w:r>
      <w:r w:rsidRPr="00705DA9">
        <w:t xml:space="preserve"> Universal Credit or other benefits and have annual household</w:t>
      </w:r>
      <w:r>
        <w:t xml:space="preserve"> earnings</w:t>
      </w:r>
      <w:r w:rsidRPr="00705DA9">
        <w:t xml:space="preserve"> of £7,400 or less.</w:t>
      </w:r>
      <w:r>
        <w:t xml:space="preserve"> As well as free school meals throughout their education up until the age of 19, this also unlocks extra funding to support your child’s education and access to our Holiday Activities and Food programme. </w:t>
      </w:r>
    </w:p>
    <w:p w14:paraId="475E1F14" w14:textId="77777777" w:rsidR="008243E1" w:rsidRPr="00705DA9" w:rsidRDefault="008243E1" w:rsidP="008243E1">
      <w:pPr>
        <w:pStyle w:val="ListParagraph"/>
        <w:numPr>
          <w:ilvl w:val="0"/>
          <w:numId w:val="9"/>
        </w:numPr>
        <w:spacing w:line="278" w:lineRule="auto"/>
      </w:pPr>
      <w:r w:rsidRPr="007A1336">
        <w:rPr>
          <w:b/>
          <w:bCs/>
        </w:rPr>
        <w:t>Expanded</w:t>
      </w:r>
      <w:r w:rsidRPr="00705DA9">
        <w:t>: From September 2026, children whose famil</w:t>
      </w:r>
      <w:r>
        <w:t>y</w:t>
      </w:r>
      <w:r w:rsidRPr="00705DA9">
        <w:t xml:space="preserve"> receive</w:t>
      </w:r>
      <w:r>
        <w:t>s</w:t>
      </w:r>
      <w:r w:rsidRPr="00705DA9">
        <w:t xml:space="preserve"> Universal Credit</w:t>
      </w:r>
      <w:r>
        <w:t xml:space="preserve"> and </w:t>
      </w:r>
      <w:proofErr w:type="gramStart"/>
      <w:r>
        <w:t>have</w:t>
      </w:r>
      <w:proofErr w:type="gramEnd"/>
      <w:r>
        <w:t xml:space="preserve"> annual household earnings of more than £7,400. This provides free school meals throughout your child’s education up to the age of 19.</w:t>
      </w:r>
    </w:p>
    <w:p w14:paraId="00DB25D9" w14:textId="77777777" w:rsidR="008243E1" w:rsidRPr="00705DA9" w:rsidRDefault="008243E1" w:rsidP="008243E1">
      <w:pPr>
        <w:pStyle w:val="ListParagraph"/>
        <w:numPr>
          <w:ilvl w:val="0"/>
          <w:numId w:val="9"/>
        </w:numPr>
        <w:spacing w:line="278" w:lineRule="auto"/>
      </w:pPr>
      <w:r w:rsidRPr="007A1336">
        <w:rPr>
          <w:b/>
          <w:bCs/>
        </w:rPr>
        <w:t>Universal</w:t>
      </w:r>
      <w:r w:rsidRPr="00705DA9">
        <w:t xml:space="preserve">: </w:t>
      </w:r>
      <w:r>
        <w:t>This provides free school meals for</w:t>
      </w:r>
      <w:r w:rsidRPr="00705DA9">
        <w:t xml:space="preserve"> all children in reception to Year 2.</w:t>
      </w:r>
    </w:p>
    <w:p w14:paraId="7247B8AA" w14:textId="77777777" w:rsidR="008243E1" w:rsidRPr="00705DA9" w:rsidRDefault="008243E1" w:rsidP="008243E1">
      <w:r w:rsidRPr="00705DA9">
        <w:t xml:space="preserve">Apply for </w:t>
      </w:r>
      <w:r>
        <w:t>targeted or expanded</w:t>
      </w:r>
      <w:r w:rsidRPr="00705DA9">
        <w:t xml:space="preserve"> free school meals </w:t>
      </w:r>
      <w:r>
        <w:t xml:space="preserve">from when they start in reception. Annual checks are carried out. </w:t>
      </w:r>
    </w:p>
    <w:p w14:paraId="448452DC" w14:textId="77777777" w:rsidR="008243E1" w:rsidRPr="00705DA9" w:rsidRDefault="008243E1" w:rsidP="008243E1">
      <w:hyperlink r:id="rId11" w:tgtFrame="_blank" w:tooltip="http://www.southglos.gov.uk/freeschoolmeals" w:history="1">
        <w:r w:rsidRPr="00705DA9">
          <w:rPr>
            <w:rStyle w:val="Hyperlink"/>
          </w:rPr>
          <w:t>www.southglos.gov.uk/freeschoolmeals</w:t>
        </w:r>
      </w:hyperlink>
    </w:p>
    <w:p w14:paraId="236BA61A" w14:textId="77777777" w:rsidR="008243E1" w:rsidRDefault="008243E1" w:rsidP="008243E1">
      <w:pPr>
        <w:rPr>
          <w:b/>
          <w:bCs/>
        </w:rPr>
      </w:pPr>
    </w:p>
    <w:p w14:paraId="73D007A9" w14:textId="77777777" w:rsidR="008243E1" w:rsidRPr="00970379" w:rsidRDefault="008243E1" w:rsidP="008243E1">
      <w:pPr>
        <w:rPr>
          <w:b/>
          <w:bCs/>
        </w:rPr>
      </w:pPr>
      <w:r>
        <w:rPr>
          <w:b/>
          <w:bCs/>
        </w:rPr>
        <w:t xml:space="preserve">Is my child eligible for the </w:t>
      </w:r>
      <w:r w:rsidRPr="00970379">
        <w:rPr>
          <w:b/>
          <w:bCs/>
        </w:rPr>
        <w:t>Holiday Activities and Food programme</w:t>
      </w:r>
      <w:r>
        <w:rPr>
          <w:b/>
          <w:bCs/>
        </w:rPr>
        <w:t xml:space="preserve">? </w:t>
      </w:r>
    </w:p>
    <w:p w14:paraId="0EC2E4E5" w14:textId="77777777" w:rsidR="008243E1" w:rsidRDefault="008243E1" w:rsidP="008243E1">
      <w:r>
        <w:t xml:space="preserve">If your child receives targeted (previously referred to as benefits-related) free school meals, they may be entitled to a place on our Holiday Activities and Food (HAF) programme. </w:t>
      </w:r>
    </w:p>
    <w:p w14:paraId="65D3DA77" w14:textId="77777777" w:rsidR="008243E1" w:rsidRDefault="008243E1" w:rsidP="008243E1">
      <w:r>
        <w:t xml:space="preserve">Free places are not available for children who receive expanded free school meals or universal infant free school meals. However, you may still be able to book and pay for a place at one of our providers. </w:t>
      </w:r>
    </w:p>
    <w:p w14:paraId="0B70E6B1" w14:textId="77777777" w:rsidR="008243E1" w:rsidRDefault="008243E1" w:rsidP="008243E1">
      <w:r>
        <w:t xml:space="preserve">Clubs in the main school holidays (Easter, summer and Christmas) offer a wider variety of activity including crafts, sports, cooking and theatre. Eligible children can be booked on up </w:t>
      </w:r>
      <w:proofErr w:type="gramStart"/>
      <w:r>
        <w:t>to  a</w:t>
      </w:r>
      <w:proofErr w:type="gramEnd"/>
      <w:r>
        <w:t xml:space="preserve"> club of their choice and will receive a healthy, nutritious free meal while they are there. Places are available for children aged 5 to 16. </w:t>
      </w:r>
    </w:p>
    <w:p w14:paraId="054ED784" w14:textId="77777777" w:rsidR="008243E1" w:rsidRDefault="008243E1" w:rsidP="008243E1">
      <w:r>
        <w:t xml:space="preserve">Go to </w:t>
      </w:r>
      <w:hyperlink r:id="rId12" w:history="1">
        <w:r w:rsidRPr="002674A4">
          <w:rPr>
            <w:rStyle w:val="Hyperlink"/>
          </w:rPr>
          <w:t>www.southglos.gov.uk/HAF</w:t>
        </w:r>
      </w:hyperlink>
      <w:r>
        <w:t xml:space="preserve"> or email </w:t>
      </w:r>
      <w:hyperlink r:id="rId13" w:history="1">
        <w:r w:rsidRPr="002674A4">
          <w:rPr>
            <w:rStyle w:val="Hyperlink"/>
          </w:rPr>
          <w:t>HAF@southglos.gov.uk</w:t>
        </w:r>
      </w:hyperlink>
      <w:r>
        <w:t xml:space="preserve"> for more information. </w:t>
      </w:r>
    </w:p>
    <w:p w14:paraId="3CAE93CF" w14:textId="77777777" w:rsidR="008243E1" w:rsidRPr="00970379" w:rsidRDefault="008243E1" w:rsidP="008243E1">
      <w:pPr>
        <w:rPr>
          <w:b/>
          <w:bCs/>
        </w:rPr>
      </w:pPr>
    </w:p>
    <w:p w14:paraId="043AFB24" w14:textId="77777777" w:rsidR="008243E1" w:rsidRDefault="008243E1" w:rsidP="008243E1">
      <w:pPr>
        <w:rPr>
          <w:b/>
          <w:bCs/>
        </w:rPr>
      </w:pPr>
    </w:p>
    <w:p w14:paraId="1069302A" w14:textId="17C1E355" w:rsidR="008243E1" w:rsidRPr="00970379" w:rsidRDefault="008243E1" w:rsidP="008243E1">
      <w:pPr>
        <w:rPr>
          <w:b/>
          <w:bCs/>
        </w:rPr>
      </w:pPr>
      <w:r>
        <w:rPr>
          <w:b/>
          <w:bCs/>
        </w:rPr>
        <w:t xml:space="preserve">How do I find out if I am eligible and apply for </w:t>
      </w:r>
      <w:r w:rsidRPr="00970379">
        <w:rPr>
          <w:b/>
          <w:bCs/>
        </w:rPr>
        <w:t>Universal Credit</w:t>
      </w:r>
      <w:r>
        <w:rPr>
          <w:b/>
          <w:bCs/>
        </w:rPr>
        <w:t xml:space="preserve">? </w:t>
      </w:r>
    </w:p>
    <w:p w14:paraId="2E696512" w14:textId="77777777" w:rsidR="008243E1" w:rsidRDefault="008243E1" w:rsidP="008243E1">
      <w:r>
        <w:t xml:space="preserve">Universal Credit provides regular payments to help people meet everyday costs. Households who receive Universal Credit can often claim other support with things like energy bills, social tariffs, healthcare and from September 2026, free school meals throughout a child’s education up until the age of 19. </w:t>
      </w:r>
    </w:p>
    <w:p w14:paraId="1C5724A7" w14:textId="77777777" w:rsidR="008243E1" w:rsidRDefault="008243E1" w:rsidP="008243E1">
      <w:r>
        <w:t xml:space="preserve">You may be eligible for Universal Credit if your household income is low or you need help with living costs. You can check if you are eligible at </w:t>
      </w:r>
      <w:hyperlink r:id="rId14" w:history="1">
        <w:r w:rsidRPr="002674A4">
          <w:rPr>
            <w:rStyle w:val="Hyperlink"/>
          </w:rPr>
          <w:t>www.gov.uk/universal-credit</w:t>
        </w:r>
      </w:hyperlink>
      <w:r>
        <w:t xml:space="preserve"> </w:t>
      </w:r>
    </w:p>
    <w:p w14:paraId="5625EE96" w14:textId="77777777" w:rsidR="008243E1" w:rsidRPr="00970379" w:rsidRDefault="008243E1" w:rsidP="008243E1">
      <w:r>
        <w:t xml:space="preserve">In South Gloucestershire, there is </w:t>
      </w:r>
      <w:proofErr w:type="gramStart"/>
      <w:r>
        <w:t>help</w:t>
      </w:r>
      <w:proofErr w:type="gramEnd"/>
      <w:r>
        <w:t xml:space="preserve"> to check if you’re eligible and apply through South Glos Citizens Advice Help to Claim service, which offers free support in the early stages of an application. Call 0800 1448444 or visit </w:t>
      </w:r>
      <w:hyperlink r:id="rId15" w:history="1">
        <w:r w:rsidRPr="00B47EC6">
          <w:rPr>
            <w:rStyle w:val="Hyperlink"/>
          </w:rPr>
          <w:t>www.southgloscab.org.uk</w:t>
        </w:r>
      </w:hyperlink>
      <w:r>
        <w:t xml:space="preserve"> </w:t>
      </w:r>
    </w:p>
    <w:p w14:paraId="083EDB1E" w14:textId="77777777" w:rsidR="008243E1" w:rsidRPr="00970379" w:rsidRDefault="008243E1" w:rsidP="008243E1">
      <w:pPr>
        <w:rPr>
          <w:b/>
          <w:bCs/>
        </w:rPr>
      </w:pPr>
    </w:p>
    <w:p w14:paraId="6E68D394" w14:textId="77777777" w:rsidR="008243E1" w:rsidRDefault="008243E1" w:rsidP="008243E1">
      <w:pPr>
        <w:rPr>
          <w:b/>
          <w:bCs/>
        </w:rPr>
      </w:pPr>
      <w:r>
        <w:rPr>
          <w:b/>
          <w:bCs/>
        </w:rPr>
        <w:t xml:space="preserve">Can I get an emergency payment from the council? </w:t>
      </w:r>
      <w:r w:rsidRPr="00970379">
        <w:rPr>
          <w:b/>
          <w:bCs/>
        </w:rPr>
        <w:t xml:space="preserve"> </w:t>
      </w:r>
    </w:p>
    <w:p w14:paraId="4689D21F" w14:textId="77777777" w:rsidR="008243E1" w:rsidRPr="00AC627B" w:rsidRDefault="008243E1" w:rsidP="008243E1">
      <w:r>
        <w:t>South Gloucestershire Council has some funding from government through the</w:t>
      </w:r>
      <w:r w:rsidRPr="00EB250F">
        <w:t xml:space="preserve"> Crisis and Resilience Fund</w:t>
      </w:r>
      <w:r>
        <w:t xml:space="preserve">. This is limited so they can only provide emergency payments to </w:t>
      </w:r>
      <w:proofErr w:type="gramStart"/>
      <w:r w:rsidRPr="00AC627B">
        <w:t>low income</w:t>
      </w:r>
      <w:proofErr w:type="gramEnd"/>
      <w:r w:rsidRPr="00AC627B">
        <w:t xml:space="preserve"> households in need of immediate or long-term support due to an unexpected change in their financial situation. </w:t>
      </w:r>
    </w:p>
    <w:p w14:paraId="304EC4C2" w14:textId="77777777" w:rsidR="008243E1" w:rsidRPr="00EB250F" w:rsidRDefault="008243E1" w:rsidP="008243E1">
      <w:r w:rsidRPr="00AC627B">
        <w:t>A low income does not guarantee you a payment</w:t>
      </w:r>
      <w:r>
        <w:t xml:space="preserve"> and </w:t>
      </w:r>
      <w:proofErr w:type="gramStart"/>
      <w:r>
        <w:t>repeat</w:t>
      </w:r>
      <w:proofErr w:type="gramEnd"/>
      <w:r>
        <w:t xml:space="preserve"> or duplicate applications are unlikely to be approved. </w:t>
      </w:r>
    </w:p>
    <w:p w14:paraId="58DF039E" w14:textId="77777777" w:rsidR="008243E1" w:rsidRPr="00EB250F" w:rsidRDefault="008243E1" w:rsidP="008243E1">
      <w:r w:rsidRPr="00EB250F">
        <w:t>To apply, you must:</w:t>
      </w:r>
    </w:p>
    <w:p w14:paraId="7E9AA6A0" w14:textId="77777777" w:rsidR="008243E1" w:rsidRPr="00EB250F" w:rsidRDefault="008243E1" w:rsidP="008243E1">
      <w:pPr>
        <w:pStyle w:val="ListParagraph"/>
        <w:numPr>
          <w:ilvl w:val="0"/>
          <w:numId w:val="6"/>
        </w:numPr>
        <w:spacing w:line="278" w:lineRule="auto"/>
      </w:pPr>
      <w:r w:rsidRPr="00EB250F">
        <w:t xml:space="preserve">Live in South Gloucestershire </w:t>
      </w:r>
    </w:p>
    <w:p w14:paraId="0DF74D5A" w14:textId="77777777" w:rsidR="008243E1" w:rsidRPr="00EB250F" w:rsidRDefault="008243E1" w:rsidP="008243E1">
      <w:pPr>
        <w:pStyle w:val="ListParagraph"/>
        <w:numPr>
          <w:ilvl w:val="0"/>
          <w:numId w:val="6"/>
        </w:numPr>
        <w:spacing w:line="278" w:lineRule="auto"/>
      </w:pPr>
      <w:r w:rsidRPr="00EB250F">
        <w:t xml:space="preserve">Be over 18 years old </w:t>
      </w:r>
    </w:p>
    <w:p w14:paraId="635F27AC" w14:textId="77777777" w:rsidR="008243E1" w:rsidRPr="00EB250F" w:rsidRDefault="008243E1" w:rsidP="008243E1">
      <w:r w:rsidRPr="00EB250F">
        <w:t>You will need to provide:</w:t>
      </w:r>
    </w:p>
    <w:p w14:paraId="5481D13E" w14:textId="77777777" w:rsidR="008243E1" w:rsidRPr="00EB250F" w:rsidRDefault="008243E1" w:rsidP="008243E1">
      <w:pPr>
        <w:pStyle w:val="ListParagraph"/>
        <w:numPr>
          <w:ilvl w:val="0"/>
          <w:numId w:val="7"/>
        </w:numPr>
        <w:spacing w:line="278" w:lineRule="auto"/>
      </w:pPr>
      <w:r w:rsidRPr="00EB250F">
        <w:t xml:space="preserve">Your personal details </w:t>
      </w:r>
    </w:p>
    <w:p w14:paraId="1345169C" w14:textId="77777777" w:rsidR="008243E1" w:rsidRPr="00EB250F" w:rsidRDefault="008243E1" w:rsidP="008243E1">
      <w:pPr>
        <w:pStyle w:val="ListParagraph"/>
        <w:numPr>
          <w:ilvl w:val="0"/>
          <w:numId w:val="7"/>
        </w:numPr>
        <w:spacing w:line="278" w:lineRule="auto"/>
      </w:pPr>
      <w:r w:rsidRPr="00EB250F">
        <w:t xml:space="preserve">An income and expenditure sheet </w:t>
      </w:r>
    </w:p>
    <w:p w14:paraId="5C812567" w14:textId="77777777" w:rsidR="008243E1" w:rsidRPr="00EB250F" w:rsidRDefault="008243E1" w:rsidP="008243E1">
      <w:pPr>
        <w:pStyle w:val="ListParagraph"/>
        <w:numPr>
          <w:ilvl w:val="0"/>
          <w:numId w:val="7"/>
        </w:numPr>
        <w:spacing w:line="278" w:lineRule="auto"/>
      </w:pPr>
      <w:r w:rsidRPr="00EB250F">
        <w:t xml:space="preserve">Copies of your bank statements </w:t>
      </w:r>
    </w:p>
    <w:p w14:paraId="6184CC3D" w14:textId="77777777" w:rsidR="008243E1" w:rsidRPr="00AC627B" w:rsidRDefault="008243E1" w:rsidP="008243E1">
      <w:r w:rsidRPr="00AC627B">
        <w:t>How to apply:</w:t>
      </w:r>
    </w:p>
    <w:p w14:paraId="3E9C289C" w14:textId="77777777" w:rsidR="008243E1" w:rsidRPr="00EB250F" w:rsidRDefault="008243E1" w:rsidP="008243E1">
      <w:pPr>
        <w:pStyle w:val="ListParagraph"/>
        <w:numPr>
          <w:ilvl w:val="0"/>
          <w:numId w:val="8"/>
        </w:numPr>
        <w:spacing w:line="278" w:lineRule="auto"/>
      </w:pPr>
      <w:r w:rsidRPr="00EB250F">
        <w:t xml:space="preserve">Visit </w:t>
      </w:r>
      <w:hyperlink r:id="rId16" w:history="1">
        <w:r w:rsidRPr="00B47EC6">
          <w:rPr>
            <w:rStyle w:val="Hyperlink"/>
          </w:rPr>
          <w:t>www.southglos.gov.uk/crisis-and-resilience-fund</w:t>
        </w:r>
      </w:hyperlink>
      <w:r>
        <w:t xml:space="preserve"> </w:t>
      </w:r>
    </w:p>
    <w:p w14:paraId="07CECA75" w14:textId="77777777" w:rsidR="008243E1" w:rsidRPr="00EB250F" w:rsidRDefault="008243E1" w:rsidP="008243E1">
      <w:pPr>
        <w:pStyle w:val="ListParagraph"/>
        <w:numPr>
          <w:ilvl w:val="0"/>
          <w:numId w:val="8"/>
        </w:numPr>
        <w:spacing w:line="278" w:lineRule="auto"/>
      </w:pPr>
      <w:r w:rsidRPr="00EB250F">
        <w:t xml:space="preserve">Visit a One Stop Shop in Kingswood, Patchway or Yate </w:t>
      </w:r>
    </w:p>
    <w:p w14:paraId="23399F8E" w14:textId="77777777" w:rsidR="008243E1" w:rsidRPr="00AC627B" w:rsidRDefault="008243E1" w:rsidP="008243E1">
      <w:pPr>
        <w:pStyle w:val="ListParagraph"/>
        <w:numPr>
          <w:ilvl w:val="0"/>
          <w:numId w:val="8"/>
        </w:numPr>
        <w:spacing w:line="278" w:lineRule="auto"/>
      </w:pPr>
      <w:r w:rsidRPr="00EB250F">
        <w:t>Call freephone 0800 953 7778</w:t>
      </w:r>
    </w:p>
    <w:p w14:paraId="74AAD523" w14:textId="77777777" w:rsidR="008243E1" w:rsidRPr="00EB250F" w:rsidRDefault="008243E1" w:rsidP="008243E1"/>
    <w:p w14:paraId="58BF95A7" w14:textId="77777777" w:rsidR="008243E1" w:rsidRDefault="008243E1" w:rsidP="008243E1">
      <w:pPr>
        <w:rPr>
          <w:b/>
          <w:bCs/>
        </w:rPr>
      </w:pPr>
      <w:r>
        <w:rPr>
          <w:b/>
          <w:bCs/>
        </w:rPr>
        <w:t>Is there any other s</w:t>
      </w:r>
      <w:r w:rsidRPr="00970379">
        <w:rPr>
          <w:b/>
          <w:bCs/>
        </w:rPr>
        <w:t>upport</w:t>
      </w:r>
      <w:r>
        <w:rPr>
          <w:b/>
          <w:bCs/>
        </w:rPr>
        <w:t xml:space="preserve"> available? </w:t>
      </w:r>
    </w:p>
    <w:p w14:paraId="48DCFDE9" w14:textId="77777777" w:rsidR="008243E1" w:rsidRDefault="008243E1" w:rsidP="008243E1">
      <w:r>
        <w:t xml:space="preserve">South Gloucestershire Council and partner organisations can offer lots of support if you are struggling. As well as through financial help with housing costs and council tax reduction, they can also provide advice and guidance on things like debt problems, budgeting advice, energy usage, seasonal help to keep warm in winter and cool in </w:t>
      </w:r>
      <w:r>
        <w:lastRenderedPageBreak/>
        <w:t xml:space="preserve">summer and </w:t>
      </w:r>
      <w:proofErr w:type="gramStart"/>
      <w:r>
        <w:t>low cost</w:t>
      </w:r>
      <w:proofErr w:type="gramEnd"/>
      <w:r>
        <w:t xml:space="preserve"> activities and places to go particularly with children. There is also plenty of support with food and making sure you have enough to eat. </w:t>
      </w:r>
    </w:p>
    <w:p w14:paraId="6105B01B" w14:textId="77777777" w:rsidR="008243E1" w:rsidRDefault="008243E1" w:rsidP="008243E1">
      <w:r>
        <w:t xml:space="preserve">To find out what support you may be entitled to, visit our </w:t>
      </w:r>
      <w:proofErr w:type="gramStart"/>
      <w:r>
        <w:t>cost of living</w:t>
      </w:r>
      <w:proofErr w:type="gramEnd"/>
      <w:r>
        <w:t xml:space="preserve"> hub </w:t>
      </w:r>
      <w:hyperlink r:id="rId17" w:history="1">
        <w:r w:rsidRPr="007B194D">
          <w:rPr>
            <w:rStyle w:val="Hyperlink"/>
          </w:rPr>
          <w:t>www.southglos.gov.uk/costofliving</w:t>
        </w:r>
      </w:hyperlink>
      <w:r>
        <w:t xml:space="preserve"> </w:t>
      </w:r>
    </w:p>
    <w:p w14:paraId="3241DB32" w14:textId="77777777" w:rsidR="008243E1" w:rsidRPr="00AC627B" w:rsidRDefault="008243E1" w:rsidP="008243E1"/>
    <w:p w14:paraId="2382C969" w14:textId="77777777" w:rsidR="008243E1" w:rsidRPr="00970379" w:rsidRDefault="008243E1" w:rsidP="008243E1">
      <w:pPr>
        <w:rPr>
          <w:b/>
          <w:bCs/>
        </w:rPr>
      </w:pPr>
      <w:r>
        <w:rPr>
          <w:b/>
          <w:bCs/>
        </w:rPr>
        <w:t xml:space="preserve">What help is available this summer? </w:t>
      </w:r>
    </w:p>
    <w:p w14:paraId="6B75761E" w14:textId="77777777" w:rsidR="008243E1" w:rsidRDefault="008243E1" w:rsidP="008243E1">
      <w:r>
        <w:t xml:space="preserve">The council has launched its Summer, </w:t>
      </w:r>
      <w:proofErr w:type="gramStart"/>
      <w:r>
        <w:t>Sorted</w:t>
      </w:r>
      <w:proofErr w:type="gramEnd"/>
      <w:r>
        <w:t xml:space="preserve">! campaign which provides free advice and information about free or </w:t>
      </w:r>
      <w:proofErr w:type="gramStart"/>
      <w:r>
        <w:t>low cost</w:t>
      </w:r>
      <w:proofErr w:type="gramEnd"/>
      <w:r>
        <w:t xml:space="preserve"> places to go, things to do and tips and ideas to entertain children during the school summer holidays. The </w:t>
      </w:r>
      <w:proofErr w:type="gramStart"/>
      <w:r>
        <w:t>cost of living</w:t>
      </w:r>
      <w:proofErr w:type="gramEnd"/>
      <w:r>
        <w:t xml:space="preserve"> team has been attending lots of pop ups at schools during the summer term but if you missed them, they will at a shopping centre near you during the holidays. As well as lots of information and advice, they will have freebies, fun activities and a chance to talk to other organisations about things like stopping smoking and getting back into work.</w:t>
      </w:r>
    </w:p>
    <w:p w14:paraId="144146DA" w14:textId="77777777" w:rsidR="008243E1" w:rsidRDefault="008243E1" w:rsidP="008243E1">
      <w:r>
        <w:t xml:space="preserve">The campaign is in collaboration with Mamas Bristol, who support families with costs, s wellbeing and social contact </w:t>
      </w:r>
      <w:hyperlink r:id="rId18" w:history="1">
        <w:r w:rsidRPr="00B96EED">
          <w:rPr>
            <w:rStyle w:val="Hyperlink"/>
          </w:rPr>
          <w:t>www.mamasbristol.com</w:t>
        </w:r>
      </w:hyperlink>
      <w:r>
        <w:t xml:space="preserve"> </w:t>
      </w:r>
    </w:p>
    <w:p w14:paraId="2747C6AE" w14:textId="77777777" w:rsidR="008243E1" w:rsidRPr="00C1557B" w:rsidRDefault="008243E1" w:rsidP="008243E1">
      <w:r>
        <w:t xml:space="preserve">Find out more including the dates of our summer roadshows at </w:t>
      </w:r>
      <w:hyperlink r:id="rId19" w:history="1">
        <w:r w:rsidRPr="00682D59">
          <w:rPr>
            <w:rStyle w:val="Hyperlink"/>
          </w:rPr>
          <w:t>www.southglos.gov.uk/</w:t>
        </w:r>
        <w:r w:rsidRPr="00B47EC6">
          <w:rPr>
            <w:rStyle w:val="Hyperlink"/>
          </w:rPr>
          <w:t>seasonal-support</w:t>
        </w:r>
      </w:hyperlink>
      <w:r>
        <w:t xml:space="preserve"> </w:t>
      </w:r>
    </w:p>
    <w:p w14:paraId="079DBE82" w14:textId="77777777" w:rsidR="008243E1" w:rsidRDefault="008243E1" w:rsidP="008243E1">
      <w:pPr>
        <w:rPr>
          <w:b/>
          <w:bCs/>
        </w:rPr>
      </w:pPr>
    </w:p>
    <w:p w14:paraId="49A224AB" w14:textId="77777777" w:rsidR="008243E1" w:rsidRPr="00970379" w:rsidRDefault="008243E1" w:rsidP="008243E1">
      <w:pPr>
        <w:rPr>
          <w:b/>
          <w:bCs/>
        </w:rPr>
      </w:pPr>
    </w:p>
    <w:p w14:paraId="4CB4220B" w14:textId="77777777" w:rsidR="27CDADC5" w:rsidRDefault="27CDADC5" w:rsidP="008243E1"/>
    <w:sectPr w:rsidR="27CDADC5" w:rsidSect="006E4ECF">
      <w:headerReference w:type="first" r:id="rId20"/>
      <w:footerReference w:type="first" r:id="rId21"/>
      <w:pgSz w:w="11906" w:h="16838"/>
      <w:pgMar w:top="1134" w:right="1134" w:bottom="1134" w:left="1134" w:header="0" w:footer="85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6C5DD5" w14:textId="77777777" w:rsidR="0054563B" w:rsidRDefault="0054563B" w:rsidP="00BB77B9">
      <w:pPr>
        <w:spacing w:after="0" w:line="240" w:lineRule="auto"/>
      </w:pPr>
      <w:r>
        <w:separator/>
      </w:r>
    </w:p>
  </w:endnote>
  <w:endnote w:type="continuationSeparator" w:id="0">
    <w:p w14:paraId="7FF56DD3" w14:textId="77777777" w:rsidR="0054563B" w:rsidRDefault="0054563B" w:rsidP="00BB77B9">
      <w:pPr>
        <w:spacing w:after="0" w:line="240" w:lineRule="auto"/>
      </w:pPr>
      <w:r>
        <w:continuationSeparator/>
      </w:r>
    </w:p>
  </w:endnote>
  <w:endnote w:type="continuationNotice" w:id="1">
    <w:p w14:paraId="16337C09" w14:textId="77777777" w:rsidR="0054563B" w:rsidRDefault="0054563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Times New Roman (Headings CS)">
    <w:altName w:val="Times New Roman"/>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B03CE" w14:textId="77777777" w:rsidR="00B37685" w:rsidRDefault="00760456">
    <w:pPr>
      <w:pStyle w:val="Footer"/>
    </w:pPr>
    <w:r>
      <w:rPr>
        <w:noProof/>
        <w:lang w:eastAsia="en-GB"/>
      </w:rPr>
      <w:drawing>
        <wp:anchor distT="0" distB="0" distL="114300" distR="114300" simplePos="0" relativeHeight="251658240" behindDoc="0" locked="0" layoutInCell="1" allowOverlap="1" wp14:anchorId="01260501" wp14:editId="2A9AB9AD">
          <wp:simplePos x="0" y="0"/>
          <wp:positionH relativeFrom="page">
            <wp:align>center</wp:align>
          </wp:positionH>
          <wp:positionV relativeFrom="bottomMargin">
            <wp:posOffset>-1322</wp:posOffset>
          </wp:positionV>
          <wp:extent cx="7192800" cy="712800"/>
          <wp:effectExtent l="0" t="0" r="0" b="0"/>
          <wp:wrapNone/>
          <wp:docPr id="38" name="Picture 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192800" cy="712800"/>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608B3" w14:textId="77777777" w:rsidR="0054563B" w:rsidRDefault="0054563B" w:rsidP="00BB77B9">
      <w:pPr>
        <w:spacing w:after="0" w:line="240" w:lineRule="auto"/>
      </w:pPr>
      <w:r>
        <w:separator/>
      </w:r>
    </w:p>
  </w:footnote>
  <w:footnote w:type="continuationSeparator" w:id="0">
    <w:p w14:paraId="37C0FEB4" w14:textId="77777777" w:rsidR="0054563B" w:rsidRDefault="0054563B" w:rsidP="00BB77B9">
      <w:pPr>
        <w:spacing w:after="0" w:line="240" w:lineRule="auto"/>
      </w:pPr>
      <w:r>
        <w:continuationSeparator/>
      </w:r>
    </w:p>
  </w:footnote>
  <w:footnote w:type="continuationNotice" w:id="1">
    <w:p w14:paraId="22DC186B" w14:textId="77777777" w:rsidR="0054563B" w:rsidRDefault="0054563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189" w:type="dxa"/>
      <w:tblInd w:w="-142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0F4C81"/>
      <w:tblLayout w:type="fixed"/>
      <w:tblLook w:val="04A0" w:firstRow="1" w:lastRow="0" w:firstColumn="1" w:lastColumn="0" w:noHBand="0" w:noVBand="1"/>
    </w:tblPr>
    <w:tblGrid>
      <w:gridCol w:w="13189"/>
    </w:tblGrid>
    <w:tr w:rsidR="00DA0586" w:rsidRPr="009B6D68" w14:paraId="261CE885" w14:textId="77777777" w:rsidTr="00374D14">
      <w:trPr>
        <w:cnfStyle w:val="100000000000" w:firstRow="1" w:lastRow="0" w:firstColumn="0" w:lastColumn="0" w:oddVBand="0" w:evenVBand="0" w:oddHBand="0" w:evenHBand="0" w:firstRowFirstColumn="0" w:firstRowLastColumn="0" w:lastRowFirstColumn="0" w:lastRowLastColumn="0"/>
        <w:cantSplit/>
      </w:trPr>
      <w:tc>
        <w:tcPr>
          <w:tcW w:w="13189" w:type="dxa"/>
          <w:tcBorders>
            <w:top w:val="none" w:sz="0" w:space="0" w:color="auto"/>
            <w:left w:val="none" w:sz="0" w:space="0" w:color="auto"/>
            <w:bottom w:val="none" w:sz="0" w:space="0" w:color="auto"/>
            <w:right w:val="none" w:sz="0" w:space="0" w:color="auto"/>
            <w:tl2br w:val="none" w:sz="0" w:space="0" w:color="auto"/>
            <w:tr2bl w:val="none" w:sz="0" w:space="0" w:color="auto"/>
          </w:tcBorders>
          <w:shd w:val="clear" w:color="auto" w:fill="0F4C81"/>
        </w:tcPr>
        <w:p w14:paraId="5D306EF1" w14:textId="77777777" w:rsidR="00DA0586" w:rsidRPr="009B6D68" w:rsidRDefault="00DA0586" w:rsidP="009B6D68">
          <w:pPr>
            <w:pStyle w:val="Header"/>
            <w:tabs>
              <w:tab w:val="clear" w:pos="4513"/>
              <w:tab w:val="clear" w:pos="9026"/>
              <w:tab w:val="left" w:pos="930"/>
            </w:tabs>
            <w:ind w:right="1361"/>
            <w:rPr>
              <w:rFonts w:ascii="Lato" w:hAnsi="Lato"/>
            </w:rPr>
          </w:pPr>
        </w:p>
      </w:tc>
    </w:tr>
    <w:tr w:rsidR="00DA0586" w:rsidRPr="009B6D68" w14:paraId="2F88E17F" w14:textId="77777777" w:rsidTr="00374D14">
      <w:trPr>
        <w:cantSplit/>
      </w:trPr>
      <w:tc>
        <w:tcPr>
          <w:tcW w:w="13189" w:type="dxa"/>
          <w:shd w:val="clear" w:color="auto" w:fill="0F4C81"/>
        </w:tcPr>
        <w:p w14:paraId="3E110F68" w14:textId="77777777" w:rsidR="00DA0586" w:rsidRPr="009B6D68" w:rsidRDefault="00DA0586" w:rsidP="00374D14">
          <w:pPr>
            <w:pStyle w:val="Header"/>
            <w:tabs>
              <w:tab w:val="clear" w:pos="4513"/>
              <w:tab w:val="clear" w:pos="9026"/>
              <w:tab w:val="left" w:pos="930"/>
            </w:tabs>
            <w:ind w:right="1361" w:firstLine="1169"/>
            <w:rPr>
              <w:rFonts w:ascii="Lato" w:hAnsi="Lato"/>
            </w:rPr>
          </w:pPr>
          <w:r w:rsidRPr="009B6D68">
            <w:rPr>
              <w:rFonts w:ascii="Lato" w:hAnsi="Lato"/>
              <w:color w:val="FFFFFF" w:themeColor="background1"/>
            </w:rPr>
            <w:t>South Gloucestershire Council</w:t>
          </w:r>
        </w:p>
      </w:tc>
    </w:tr>
    <w:tr w:rsidR="00E5122E" w:rsidRPr="009B6D68" w14:paraId="2A36AD0C" w14:textId="77777777" w:rsidTr="00374D14">
      <w:trPr>
        <w:cantSplit/>
      </w:trPr>
      <w:tc>
        <w:tcPr>
          <w:tcW w:w="13189" w:type="dxa"/>
          <w:shd w:val="clear" w:color="auto" w:fill="0F4C81"/>
        </w:tcPr>
        <w:p w14:paraId="3A081EFD" w14:textId="77777777" w:rsidR="008243E1" w:rsidRPr="008243E1" w:rsidRDefault="000A06F8" w:rsidP="001A18BA">
          <w:pPr>
            <w:pStyle w:val="Title"/>
            <w:spacing w:before="0" w:after="240"/>
          </w:pPr>
          <w:r w:rsidRPr="008243E1">
            <w:rPr>
              <w:noProof/>
            </w:rPr>
            <w:drawing>
              <wp:anchor distT="0" distB="0" distL="114300" distR="114300" simplePos="0" relativeHeight="251661312" behindDoc="0" locked="0" layoutInCell="1" allowOverlap="1" wp14:anchorId="48C55729" wp14:editId="55ADA1D3">
                <wp:simplePos x="0" y="0"/>
                <wp:positionH relativeFrom="column">
                  <wp:posOffset>5212715</wp:posOffset>
                </wp:positionH>
                <wp:positionV relativeFrom="paragraph">
                  <wp:posOffset>-198120</wp:posOffset>
                </wp:positionV>
                <wp:extent cx="2116800" cy="1044000"/>
                <wp:effectExtent l="0" t="0" r="0" b="0"/>
                <wp:wrapNone/>
                <wp:docPr id="811998165" name="Picture 2" descr="South Gloucester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998165" name="Picture 2" descr="South Gloucestershire Council logo"/>
                        <pic:cNvPicPr/>
                      </pic:nvPicPr>
                      <pic:blipFill>
                        <a:blip r:embed="rId1">
                          <a:extLst>
                            <a:ext uri="{28A0092B-C50C-407E-A947-70E740481C1C}">
                              <a14:useLocalDpi xmlns:a14="http://schemas.microsoft.com/office/drawing/2010/main" val="0"/>
                            </a:ext>
                          </a:extLst>
                        </a:blip>
                        <a:stretch>
                          <a:fillRect/>
                        </a:stretch>
                      </pic:blipFill>
                      <pic:spPr>
                        <a:xfrm>
                          <a:off x="0" y="0"/>
                          <a:ext cx="2116800" cy="1044000"/>
                        </a:xfrm>
                        <a:prstGeom prst="rect">
                          <a:avLst/>
                        </a:prstGeom>
                      </pic:spPr>
                    </pic:pic>
                  </a:graphicData>
                </a:graphic>
                <wp14:sizeRelH relativeFrom="margin">
                  <wp14:pctWidth>0</wp14:pctWidth>
                </wp14:sizeRelH>
                <wp14:sizeRelV relativeFrom="margin">
                  <wp14:pctHeight>0</wp14:pctHeight>
                </wp14:sizeRelV>
              </wp:anchor>
            </w:drawing>
          </w:r>
          <w:r w:rsidR="008243E1" w:rsidRPr="008243E1">
            <w:t xml:space="preserve">Cost of living </w:t>
          </w:r>
        </w:p>
        <w:p w14:paraId="313FA160" w14:textId="0382551E" w:rsidR="00FA3478" w:rsidRPr="00FA3478" w:rsidRDefault="008243E1" w:rsidP="001A18BA">
          <w:pPr>
            <w:pStyle w:val="Title"/>
            <w:spacing w:before="0" w:after="240"/>
          </w:pPr>
          <w:r w:rsidRPr="008243E1">
            <w:t>FAQs</w:t>
          </w:r>
        </w:p>
        <w:sdt>
          <w:sdtPr>
            <w:rPr>
              <w:rFonts w:ascii="Lato" w:hAnsi="Lato"/>
              <w:color w:val="FFFFFF" w:themeColor="background1"/>
            </w:rPr>
            <w:id w:val="-1459327909"/>
            <w:date w:fullDate="2026-07-06T00:00:00Z">
              <w:dateFormat w:val="dd MMMM yyyy"/>
              <w:lid w:val="en-GB"/>
              <w:storeMappedDataAs w:val="dateTime"/>
              <w:calendar w:val="gregorian"/>
            </w:date>
          </w:sdtPr>
          <w:sdtEndPr/>
          <w:sdtContent>
            <w:p w14:paraId="711EAA5A" w14:textId="75BBC04C" w:rsidR="00FA3478" w:rsidRPr="00FA3478" w:rsidRDefault="008243E1" w:rsidP="006A2C68">
              <w:pPr>
                <w:spacing w:before="0" w:after="0"/>
                <w:ind w:left="1134"/>
              </w:pPr>
              <w:r>
                <w:rPr>
                  <w:rFonts w:ascii="Lato" w:hAnsi="Lato"/>
                  <w:color w:val="FFFFFF" w:themeColor="background1"/>
                </w:rPr>
                <w:t>06 July 2026</w:t>
              </w:r>
            </w:p>
          </w:sdtContent>
        </w:sdt>
        <w:p w14:paraId="407A2DAA" w14:textId="77777777" w:rsidR="009B6D68" w:rsidRPr="009B6D68" w:rsidRDefault="009B6D68" w:rsidP="009B6D68">
          <w:pPr>
            <w:pStyle w:val="Heading2"/>
          </w:pPr>
        </w:p>
      </w:tc>
    </w:tr>
  </w:tbl>
  <w:p w14:paraId="0E997A7B" w14:textId="77777777" w:rsidR="006016ED" w:rsidRPr="009B6D68" w:rsidRDefault="006016ED" w:rsidP="009B6D68">
    <w:pPr>
      <w:tabs>
        <w:tab w:val="left" w:pos="1110"/>
      </w:tabs>
      <w:rPr>
        <w:rFonts w:ascii="Lato" w:hAnsi="Lat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1D03"/>
    <w:multiLevelType w:val="hybridMultilevel"/>
    <w:tmpl w:val="41ACB5A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84C0D2B"/>
    <w:multiLevelType w:val="hybridMultilevel"/>
    <w:tmpl w:val="D9B21C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A2220D"/>
    <w:multiLevelType w:val="hybridMultilevel"/>
    <w:tmpl w:val="057CCF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A165370"/>
    <w:multiLevelType w:val="hybridMultilevel"/>
    <w:tmpl w:val="62F84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BC5626E"/>
    <w:multiLevelType w:val="hybridMultilevel"/>
    <w:tmpl w:val="D06089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6E093A"/>
    <w:multiLevelType w:val="hybridMultilevel"/>
    <w:tmpl w:val="3CFE4F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8A40C7B"/>
    <w:multiLevelType w:val="hybridMultilevel"/>
    <w:tmpl w:val="B6CE965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78FA5FD5"/>
    <w:multiLevelType w:val="hybridMultilevel"/>
    <w:tmpl w:val="77940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FFC3747"/>
    <w:multiLevelType w:val="multilevel"/>
    <w:tmpl w:val="048A5B68"/>
    <w:styleLink w:val="List-Unordered"/>
    <w:lvl w:ilvl="0">
      <w:start w:val="1"/>
      <w:numFmt w:val="bullet"/>
      <w:lvlText w:val=""/>
      <w:lvlJc w:val="left"/>
      <w:pPr>
        <w:tabs>
          <w:tab w:val="num" w:pos="720"/>
        </w:tabs>
        <w:ind w:left="720" w:hanging="360"/>
      </w:pPr>
      <w:rPr>
        <w:rFonts w:ascii="Wingdings" w:hAnsi="Wingdings"/>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949777629">
    <w:abstractNumId w:val="1"/>
  </w:num>
  <w:num w:numId="2" w16cid:durableId="937106414">
    <w:abstractNumId w:val="0"/>
  </w:num>
  <w:num w:numId="3" w16cid:durableId="1098065262">
    <w:abstractNumId w:val="8"/>
  </w:num>
  <w:num w:numId="4" w16cid:durableId="310062435">
    <w:abstractNumId w:val="7"/>
  </w:num>
  <w:num w:numId="5" w16cid:durableId="6488480">
    <w:abstractNumId w:val="4"/>
  </w:num>
  <w:num w:numId="6" w16cid:durableId="1233274102">
    <w:abstractNumId w:val="2"/>
  </w:num>
  <w:num w:numId="7" w16cid:durableId="1346178077">
    <w:abstractNumId w:val="3"/>
  </w:num>
  <w:num w:numId="8" w16cid:durableId="1378507023">
    <w:abstractNumId w:val="5"/>
  </w:num>
  <w:num w:numId="9" w16cid:durableId="23208472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3E1"/>
    <w:rsid w:val="00001D01"/>
    <w:rsid w:val="00004B6C"/>
    <w:rsid w:val="000063B4"/>
    <w:rsid w:val="000414C6"/>
    <w:rsid w:val="00053798"/>
    <w:rsid w:val="00064490"/>
    <w:rsid w:val="000A06F8"/>
    <w:rsid w:val="000A35AB"/>
    <w:rsid w:val="000F1C01"/>
    <w:rsid w:val="00110172"/>
    <w:rsid w:val="00115A2F"/>
    <w:rsid w:val="00145FE7"/>
    <w:rsid w:val="0018709A"/>
    <w:rsid w:val="001A18BA"/>
    <w:rsid w:val="001C2E20"/>
    <w:rsid w:val="001F2136"/>
    <w:rsid w:val="00204A8C"/>
    <w:rsid w:val="00205252"/>
    <w:rsid w:val="00234850"/>
    <w:rsid w:val="0026128C"/>
    <w:rsid w:val="0029051D"/>
    <w:rsid w:val="002923FE"/>
    <w:rsid w:val="00326BA6"/>
    <w:rsid w:val="00361706"/>
    <w:rsid w:val="00364A35"/>
    <w:rsid w:val="003718BA"/>
    <w:rsid w:val="00374D14"/>
    <w:rsid w:val="00385E0E"/>
    <w:rsid w:val="003C199C"/>
    <w:rsid w:val="003C3B27"/>
    <w:rsid w:val="003C77B2"/>
    <w:rsid w:val="003D5E24"/>
    <w:rsid w:val="00407D49"/>
    <w:rsid w:val="004105ED"/>
    <w:rsid w:val="004979AD"/>
    <w:rsid w:val="004A5FE0"/>
    <w:rsid w:val="004C6CAF"/>
    <w:rsid w:val="0053411D"/>
    <w:rsid w:val="0054030E"/>
    <w:rsid w:val="005454C4"/>
    <w:rsid w:val="0054563B"/>
    <w:rsid w:val="00563B86"/>
    <w:rsid w:val="00575AF7"/>
    <w:rsid w:val="005C517C"/>
    <w:rsid w:val="005D28E6"/>
    <w:rsid w:val="005E076F"/>
    <w:rsid w:val="005F317F"/>
    <w:rsid w:val="006016ED"/>
    <w:rsid w:val="00635D15"/>
    <w:rsid w:val="006564F6"/>
    <w:rsid w:val="00674E53"/>
    <w:rsid w:val="006A2C68"/>
    <w:rsid w:val="006E4ECF"/>
    <w:rsid w:val="00760456"/>
    <w:rsid w:val="0077199A"/>
    <w:rsid w:val="007753F3"/>
    <w:rsid w:val="007C65EF"/>
    <w:rsid w:val="00807BE9"/>
    <w:rsid w:val="008243E1"/>
    <w:rsid w:val="008530C9"/>
    <w:rsid w:val="00854703"/>
    <w:rsid w:val="00855E35"/>
    <w:rsid w:val="0089795D"/>
    <w:rsid w:val="008A0690"/>
    <w:rsid w:val="008B065C"/>
    <w:rsid w:val="008D2BF1"/>
    <w:rsid w:val="00936BB1"/>
    <w:rsid w:val="00941C7A"/>
    <w:rsid w:val="00980929"/>
    <w:rsid w:val="009B6D68"/>
    <w:rsid w:val="00A1708D"/>
    <w:rsid w:val="00A6054F"/>
    <w:rsid w:val="00AB6150"/>
    <w:rsid w:val="00AD0D5D"/>
    <w:rsid w:val="00B02E41"/>
    <w:rsid w:val="00B37685"/>
    <w:rsid w:val="00B40C77"/>
    <w:rsid w:val="00B640B5"/>
    <w:rsid w:val="00B7169C"/>
    <w:rsid w:val="00BA4DD5"/>
    <w:rsid w:val="00BA6FC0"/>
    <w:rsid w:val="00BB77B9"/>
    <w:rsid w:val="00BC14FA"/>
    <w:rsid w:val="00BC652B"/>
    <w:rsid w:val="00BE5E62"/>
    <w:rsid w:val="00C055F5"/>
    <w:rsid w:val="00C24D95"/>
    <w:rsid w:val="00C34144"/>
    <w:rsid w:val="00C422AA"/>
    <w:rsid w:val="00C613A1"/>
    <w:rsid w:val="00C63BA3"/>
    <w:rsid w:val="00C64BCF"/>
    <w:rsid w:val="00C70671"/>
    <w:rsid w:val="00C87A23"/>
    <w:rsid w:val="00C91D92"/>
    <w:rsid w:val="00CC0024"/>
    <w:rsid w:val="00CF5E82"/>
    <w:rsid w:val="00D74603"/>
    <w:rsid w:val="00DA0586"/>
    <w:rsid w:val="00DA18CA"/>
    <w:rsid w:val="00DA7EBC"/>
    <w:rsid w:val="00DD6832"/>
    <w:rsid w:val="00DE30D5"/>
    <w:rsid w:val="00E03317"/>
    <w:rsid w:val="00E226B8"/>
    <w:rsid w:val="00E27802"/>
    <w:rsid w:val="00E5122E"/>
    <w:rsid w:val="00F15643"/>
    <w:rsid w:val="00F27E2E"/>
    <w:rsid w:val="00F63DE3"/>
    <w:rsid w:val="00F67CE1"/>
    <w:rsid w:val="00FA3478"/>
    <w:rsid w:val="00FC3C11"/>
    <w:rsid w:val="00FE084C"/>
    <w:rsid w:val="00FE4045"/>
    <w:rsid w:val="00FF4DE3"/>
    <w:rsid w:val="182B6C50"/>
    <w:rsid w:val="27CDADC5"/>
    <w:rsid w:val="3E262F6B"/>
    <w:rsid w:val="6E8784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8D9A92"/>
  <w15:chartTrackingRefBased/>
  <w15:docId w15:val="{B53B26B6-A384-474B-869C-CE46638B5A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D68"/>
    <w:rPr>
      <w:rFonts w:ascii="Arial" w:hAnsi="Arial"/>
      <w:color w:val="333333"/>
      <w:sz w:val="24"/>
    </w:rPr>
  </w:style>
  <w:style w:type="paragraph" w:styleId="Heading1">
    <w:name w:val="heading 1"/>
    <w:basedOn w:val="Normal"/>
    <w:next w:val="Normal"/>
    <w:link w:val="Heading1Char"/>
    <w:autoRedefine/>
    <w:uiPriority w:val="9"/>
    <w:qFormat/>
    <w:rsid w:val="00E27802"/>
    <w:pPr>
      <w:keepNext/>
      <w:keepLines/>
      <w:spacing w:after="0"/>
      <w:outlineLvl w:val="0"/>
    </w:pPr>
    <w:rPr>
      <w:rFonts w:ascii="Lato" w:eastAsiaTheme="majorEastAsia" w:hAnsi="Lato" w:cs="Times New Roman (Headings CS)"/>
      <w:color w:val="396631"/>
      <w:spacing w:val="-20"/>
      <w:sz w:val="56"/>
      <w:szCs w:val="52"/>
    </w:rPr>
  </w:style>
  <w:style w:type="paragraph" w:styleId="Heading2">
    <w:name w:val="heading 2"/>
    <w:basedOn w:val="Normal"/>
    <w:next w:val="Normal"/>
    <w:link w:val="Heading2Char"/>
    <w:autoRedefine/>
    <w:uiPriority w:val="9"/>
    <w:unhideWhenUsed/>
    <w:qFormat/>
    <w:rsid w:val="006A2C68"/>
    <w:pPr>
      <w:keepNext/>
      <w:keepLines/>
      <w:outlineLvl w:val="1"/>
    </w:pPr>
    <w:rPr>
      <w:rFonts w:ascii="Lato" w:eastAsiaTheme="majorEastAsia" w:hAnsi="Lato" w:cs="Times New Roman (Headings CS)"/>
      <w:b/>
      <w:color w:val="0F4C81"/>
      <w:spacing w:val="-10"/>
      <w:sz w:val="36"/>
      <w:szCs w:val="26"/>
    </w:rPr>
  </w:style>
  <w:style w:type="paragraph" w:styleId="Heading3">
    <w:name w:val="heading 3"/>
    <w:basedOn w:val="Normal"/>
    <w:next w:val="Normal"/>
    <w:link w:val="Heading3Char"/>
    <w:uiPriority w:val="9"/>
    <w:unhideWhenUsed/>
    <w:qFormat/>
    <w:rsid w:val="009B6D68"/>
    <w:pPr>
      <w:keepNext/>
      <w:keepLines/>
      <w:outlineLvl w:val="2"/>
    </w:pPr>
    <w:rPr>
      <w:rFonts w:eastAsiaTheme="majorEastAsia" w:cstheme="majorBidi"/>
      <w:sz w:val="36"/>
      <w:szCs w:val="24"/>
    </w:rPr>
  </w:style>
  <w:style w:type="paragraph" w:styleId="Heading4">
    <w:name w:val="heading 4"/>
    <w:basedOn w:val="Normal"/>
    <w:next w:val="Normal"/>
    <w:link w:val="Heading4Char"/>
    <w:uiPriority w:val="9"/>
    <w:unhideWhenUsed/>
    <w:rsid w:val="00BB77B9"/>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rsid w:val="00BB77B9"/>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rsid w:val="00BB77B9"/>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77B9"/>
    <w:rPr>
      <w:color w:val="808080"/>
    </w:rPr>
  </w:style>
  <w:style w:type="character" w:styleId="SubtleReference">
    <w:name w:val="Subtle Reference"/>
    <w:basedOn w:val="DefaultParagraphFont"/>
    <w:uiPriority w:val="31"/>
    <w:rsid w:val="00BB77B9"/>
    <w:rPr>
      <w:smallCaps/>
      <w:color w:val="5A5A5A" w:themeColor="text1" w:themeTint="A5"/>
    </w:rPr>
  </w:style>
  <w:style w:type="character" w:customStyle="1" w:styleId="Heading1Char">
    <w:name w:val="Heading 1 Char"/>
    <w:basedOn w:val="DefaultParagraphFont"/>
    <w:link w:val="Heading1"/>
    <w:uiPriority w:val="9"/>
    <w:rsid w:val="00E27802"/>
    <w:rPr>
      <w:rFonts w:ascii="Lato" w:eastAsiaTheme="majorEastAsia" w:hAnsi="Lato" w:cs="Times New Roman (Headings CS)"/>
      <w:color w:val="396631"/>
      <w:spacing w:val="-20"/>
      <w:sz w:val="56"/>
      <w:szCs w:val="52"/>
    </w:rPr>
  </w:style>
  <w:style w:type="character" w:customStyle="1" w:styleId="Heading2Char">
    <w:name w:val="Heading 2 Char"/>
    <w:basedOn w:val="DefaultParagraphFont"/>
    <w:link w:val="Heading2"/>
    <w:uiPriority w:val="9"/>
    <w:rsid w:val="006A2C68"/>
    <w:rPr>
      <w:rFonts w:ascii="Lato" w:eastAsiaTheme="majorEastAsia" w:hAnsi="Lato" w:cs="Times New Roman (Headings CS)"/>
      <w:b/>
      <w:color w:val="0F4C81"/>
      <w:spacing w:val="-10"/>
      <w:sz w:val="36"/>
      <w:szCs w:val="26"/>
    </w:rPr>
  </w:style>
  <w:style w:type="character" w:customStyle="1" w:styleId="Heading3Char">
    <w:name w:val="Heading 3 Char"/>
    <w:basedOn w:val="DefaultParagraphFont"/>
    <w:link w:val="Heading3"/>
    <w:uiPriority w:val="9"/>
    <w:rsid w:val="009B6D68"/>
    <w:rPr>
      <w:rFonts w:ascii="Arial" w:eastAsiaTheme="majorEastAsia" w:hAnsi="Arial" w:cstheme="majorBidi"/>
      <w:color w:val="333333"/>
      <w:sz w:val="36"/>
      <w:szCs w:val="24"/>
    </w:rPr>
  </w:style>
  <w:style w:type="character" w:customStyle="1" w:styleId="Heading4Char">
    <w:name w:val="Heading 4 Char"/>
    <w:basedOn w:val="DefaultParagraphFont"/>
    <w:link w:val="Heading4"/>
    <w:uiPriority w:val="9"/>
    <w:rsid w:val="00BB77B9"/>
    <w:rPr>
      <w:rFonts w:asciiTheme="majorHAnsi" w:eastAsiaTheme="majorEastAsia" w:hAnsiTheme="majorHAnsi" w:cstheme="majorBidi"/>
      <w:i/>
      <w:iCs/>
      <w:color w:val="2E74B5" w:themeColor="accent1" w:themeShade="BF"/>
      <w:sz w:val="24"/>
    </w:rPr>
  </w:style>
  <w:style w:type="character" w:customStyle="1" w:styleId="Heading5Char">
    <w:name w:val="Heading 5 Char"/>
    <w:basedOn w:val="DefaultParagraphFont"/>
    <w:link w:val="Heading5"/>
    <w:uiPriority w:val="9"/>
    <w:rsid w:val="00BB77B9"/>
    <w:rPr>
      <w:rFonts w:asciiTheme="majorHAnsi" w:eastAsiaTheme="majorEastAsia" w:hAnsiTheme="majorHAnsi" w:cstheme="majorBidi"/>
      <w:color w:val="2E74B5" w:themeColor="accent1" w:themeShade="BF"/>
      <w:sz w:val="24"/>
    </w:rPr>
  </w:style>
  <w:style w:type="character" w:customStyle="1" w:styleId="Heading6Char">
    <w:name w:val="Heading 6 Char"/>
    <w:basedOn w:val="DefaultParagraphFont"/>
    <w:link w:val="Heading6"/>
    <w:uiPriority w:val="9"/>
    <w:rsid w:val="00BB77B9"/>
    <w:rPr>
      <w:rFonts w:asciiTheme="majorHAnsi" w:eastAsiaTheme="majorEastAsia" w:hAnsiTheme="majorHAnsi" w:cstheme="majorBidi"/>
      <w:color w:val="1F4D78" w:themeColor="accent1" w:themeShade="7F"/>
      <w:sz w:val="24"/>
    </w:rPr>
  </w:style>
  <w:style w:type="paragraph" w:styleId="Header">
    <w:name w:val="header"/>
    <w:basedOn w:val="Normal"/>
    <w:link w:val="HeaderChar"/>
    <w:uiPriority w:val="99"/>
    <w:unhideWhenUsed/>
    <w:rsid w:val="00BB77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B77B9"/>
    <w:rPr>
      <w:rFonts w:ascii="Arial" w:hAnsi="Arial"/>
      <w:sz w:val="24"/>
    </w:rPr>
  </w:style>
  <w:style w:type="paragraph" w:styleId="Footer">
    <w:name w:val="footer"/>
    <w:basedOn w:val="Normal"/>
    <w:link w:val="FooterChar"/>
    <w:uiPriority w:val="99"/>
    <w:unhideWhenUsed/>
    <w:rsid w:val="00BB77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B77B9"/>
    <w:rPr>
      <w:rFonts w:ascii="Arial" w:hAnsi="Arial"/>
      <w:sz w:val="24"/>
    </w:rPr>
  </w:style>
  <w:style w:type="paragraph" w:styleId="Title">
    <w:name w:val="Title"/>
    <w:basedOn w:val="Normal"/>
    <w:next w:val="Normal"/>
    <w:link w:val="TitleChar"/>
    <w:autoRedefine/>
    <w:uiPriority w:val="10"/>
    <w:rsid w:val="006A2C68"/>
    <w:pPr>
      <w:spacing w:after="0" w:line="240" w:lineRule="auto"/>
      <w:ind w:left="1134" w:right="1304"/>
      <w:contextualSpacing/>
    </w:pPr>
    <w:rPr>
      <w:rFonts w:ascii="Lato" w:eastAsiaTheme="majorEastAsia" w:hAnsi="Lato" w:cs="Times New Roman (Headings CS)"/>
      <w:color w:val="FFFFFF" w:themeColor="background1"/>
      <w:spacing w:val="-20"/>
      <w:kern w:val="28"/>
      <w:sz w:val="96"/>
      <w:szCs w:val="96"/>
    </w:rPr>
  </w:style>
  <w:style w:type="character" w:customStyle="1" w:styleId="TitleChar">
    <w:name w:val="Title Char"/>
    <w:basedOn w:val="DefaultParagraphFont"/>
    <w:link w:val="Title"/>
    <w:uiPriority w:val="10"/>
    <w:rsid w:val="006A2C68"/>
    <w:rPr>
      <w:rFonts w:ascii="Lato" w:eastAsiaTheme="majorEastAsia" w:hAnsi="Lato" w:cs="Times New Roman (Headings CS)"/>
      <w:color w:val="FFFFFF" w:themeColor="background1"/>
      <w:spacing w:val="-20"/>
      <w:kern w:val="28"/>
      <w:sz w:val="96"/>
      <w:szCs w:val="96"/>
    </w:rPr>
  </w:style>
  <w:style w:type="table" w:styleId="TableGrid">
    <w:name w:val="Table Grid"/>
    <w:basedOn w:val="TableNormal"/>
    <w:uiPriority w:val="39"/>
    <w:rsid w:val="000F1C01"/>
    <w:pPr>
      <w:spacing w:before="60" w:after="60" w:line="240" w:lineRule="auto"/>
    </w:pPr>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F2F2F2" w:themeFill="background1" w:themeFillShade="F2"/>
      </w:tcPr>
    </w:tblStylePr>
  </w:style>
  <w:style w:type="paragraph" w:styleId="ListParagraph">
    <w:name w:val="List Paragraph"/>
    <w:basedOn w:val="Normal"/>
    <w:uiPriority w:val="34"/>
    <w:qFormat/>
    <w:rsid w:val="000F1C01"/>
    <w:pPr>
      <w:ind w:left="720"/>
      <w:contextualSpacing/>
    </w:pPr>
  </w:style>
  <w:style w:type="paragraph" w:styleId="NormalWeb">
    <w:name w:val="Normal (Web)"/>
    <w:basedOn w:val="Normal"/>
    <w:rsid w:val="006016ED"/>
    <w:pPr>
      <w:spacing w:after="0" w:line="240" w:lineRule="auto"/>
    </w:pPr>
    <w:rPr>
      <w:rFonts w:eastAsia="Times New Roman" w:cs="Times New Roman"/>
      <w:szCs w:val="24"/>
      <w:lang w:eastAsia="en-GB"/>
    </w:rPr>
  </w:style>
  <w:style w:type="character" w:styleId="Hyperlink">
    <w:name w:val="Hyperlink"/>
    <w:basedOn w:val="DefaultParagraphFont"/>
    <w:uiPriority w:val="99"/>
    <w:rsid w:val="006016ED"/>
    <w:rPr>
      <w:rFonts w:ascii="Arial" w:hAnsi="Arial"/>
      <w:color w:val="0000FF"/>
      <w:u w:val="single"/>
    </w:rPr>
  </w:style>
  <w:style w:type="numbering" w:customStyle="1" w:styleId="List-Unordered">
    <w:name w:val="List - Unordered"/>
    <w:basedOn w:val="NoList"/>
    <w:rsid w:val="006016ED"/>
    <w:pPr>
      <w:numPr>
        <w:numId w:val="3"/>
      </w:numPr>
    </w:pPr>
  </w:style>
  <w:style w:type="paragraph" w:styleId="Revision">
    <w:name w:val="Revision"/>
    <w:hidden/>
    <w:uiPriority w:val="99"/>
    <w:semiHidden/>
    <w:rsid w:val="00B37685"/>
    <w:pPr>
      <w:spacing w:after="0" w:line="240" w:lineRule="auto"/>
    </w:pPr>
    <w:rPr>
      <w:rFonts w:ascii="Arial" w:hAnsi="Arial"/>
      <w:color w:val="333333"/>
      <w:sz w:val="24"/>
    </w:rPr>
  </w:style>
  <w:style w:type="character" w:styleId="UnresolvedMention">
    <w:name w:val="Unresolved Mention"/>
    <w:basedOn w:val="DefaultParagraphFont"/>
    <w:uiPriority w:val="99"/>
    <w:semiHidden/>
    <w:unhideWhenUsed/>
    <w:rsid w:val="007753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2999727">
      <w:bodyDiv w:val="1"/>
      <w:marLeft w:val="0"/>
      <w:marRight w:val="0"/>
      <w:marTop w:val="0"/>
      <w:marBottom w:val="0"/>
      <w:divBdr>
        <w:top w:val="none" w:sz="0" w:space="0" w:color="auto"/>
        <w:left w:val="none" w:sz="0" w:space="0" w:color="auto"/>
        <w:bottom w:val="none" w:sz="0" w:space="0" w:color="auto"/>
        <w:right w:val="none" w:sz="0" w:space="0" w:color="auto"/>
      </w:divBdr>
    </w:div>
    <w:div w:id="1844778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AF@southglos.gov.uk" TargetMode="External"/><Relationship Id="rId18" Type="http://schemas.openxmlformats.org/officeDocument/2006/relationships/hyperlink" Target="http://www.mamasbristol.com"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www.southglos.gov.uk/HAF" TargetMode="External"/><Relationship Id="rId17" Type="http://schemas.openxmlformats.org/officeDocument/2006/relationships/hyperlink" Target="http://www.southglos.gov.uk/costofliving" TargetMode="External"/><Relationship Id="rId2" Type="http://schemas.openxmlformats.org/officeDocument/2006/relationships/customXml" Target="../customXml/item2.xml"/><Relationship Id="rId16" Type="http://schemas.openxmlformats.org/officeDocument/2006/relationships/hyperlink" Target="http://www.southglos.gov.uk/crisis-and-resilience-fund"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southglos.gov.uk/freeschoolmeals" TargetMode="External"/><Relationship Id="rId5" Type="http://schemas.openxmlformats.org/officeDocument/2006/relationships/numbering" Target="numbering.xml"/><Relationship Id="rId15" Type="http://schemas.openxmlformats.org/officeDocument/2006/relationships/hyperlink" Target="http://www.southgloscab.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southglos.gov.uk/seasonal-suppor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gov.uk/universal-credit" TargetMode="External"/><Relationship Id="rId22"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9BFC50C1C73443A9CE5ECF58ABBCFE" ma:contentTypeVersion="6" ma:contentTypeDescription="Create a new document." ma:contentTypeScope="" ma:versionID="1f50d8af626e60e3cacf0072486682c3">
  <xsd:schema xmlns:xsd="http://www.w3.org/2001/XMLSchema" xmlns:xs="http://www.w3.org/2001/XMLSchema" xmlns:p="http://schemas.microsoft.com/office/2006/metadata/properties" xmlns:ns2="0a8f287a-3a06-4a7b-90dc-5b92dd428090" xmlns:ns3="dfe5ecfb-ff68-4a18-be62-8fa4bfaf3eca" targetNamespace="http://schemas.microsoft.com/office/2006/metadata/properties" ma:root="true" ma:fieldsID="e1b4e9721da6ad636bbd6c97f6292a04" ns2:_="" ns3:_="">
    <xsd:import namespace="0a8f287a-3a06-4a7b-90dc-5b92dd428090"/>
    <xsd:import namespace="dfe5ecfb-ff68-4a18-be62-8fa4bfaf3ec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8f287a-3a06-4a7b-90dc-5b92dd4280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fe5ecfb-ff68-4a18-be62-8fa4bfaf3ec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45CC94-3B8C-4D0E-905E-BB800A5BE8A1}">
  <ds:schemaRefs>
    <ds:schemaRef ds:uri="http://schemas.microsoft.com/sharepoint/v3/contenttype/forms"/>
  </ds:schemaRefs>
</ds:datastoreItem>
</file>

<file path=customXml/itemProps2.xml><?xml version="1.0" encoding="utf-8"?>
<ds:datastoreItem xmlns:ds="http://schemas.openxmlformats.org/officeDocument/2006/customXml" ds:itemID="{72D99A8B-5B1A-46FB-9E45-0CFD85C0D8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8f287a-3a06-4a7b-90dc-5b92dd428090"/>
    <ds:schemaRef ds:uri="dfe5ecfb-ff68-4a18-be62-8fa4bfaf3e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A9A6A0-8B83-48C1-B4D3-2DBD7DCA46D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335C8AA-DC4B-4A4D-9473-34CF229C0F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817</Words>
  <Characters>4657</Characters>
  <Application>Microsoft Office Word</Application>
  <DocSecurity>4</DocSecurity>
  <Lines>38</Lines>
  <Paragraphs>10</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
      <vt:lpstr>Briefing note title</vt:lpstr>
      <vt:lpstr>        Contact information</vt:lpstr>
      <vt:lpstr>    Using this template</vt:lpstr>
    </vt:vector>
  </TitlesOfParts>
  <Company>SGC</Company>
  <LinksUpToDate>false</LinksUpToDate>
  <CharactersWithSpaces>5464</CharactersWithSpaces>
  <SharedDoc>false</SharedDoc>
  <HLinks>
    <vt:vector size="12" baseType="variant">
      <vt:variant>
        <vt:i4>3735588</vt:i4>
      </vt:variant>
      <vt:variant>
        <vt:i4>3</vt:i4>
      </vt:variant>
      <vt:variant>
        <vt:i4>0</vt:i4>
      </vt:variant>
      <vt:variant>
        <vt:i4>5</vt:i4>
      </vt:variant>
      <vt:variant>
        <vt:lpwstr>http://intranet/content/CEandCR/Sections/CorporateCommunications/new/files/SGC Writing Style Guide Feb 2013.pdf</vt:lpwstr>
      </vt:variant>
      <vt:variant>
        <vt:lpwstr/>
      </vt:variant>
      <vt:variant>
        <vt:i4>1114183</vt:i4>
      </vt:variant>
      <vt:variant>
        <vt:i4>0</vt:i4>
      </vt:variant>
      <vt:variant>
        <vt:i4>0</vt:i4>
      </vt:variant>
      <vt:variant>
        <vt:i4>5</vt:i4>
      </vt:variant>
      <vt:variant>
        <vt:lpwstr>http://www.southglos.gov.uk/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SGC briefing note template</dc:title>
  <dc:subject/>
  <dc:creator>Alexandra Dent</dc:creator>
  <cp:keywords/>
  <dc:description/>
  <cp:lastModifiedBy>Kim Harmsworth</cp:lastModifiedBy>
  <cp:revision>2</cp:revision>
  <dcterms:created xsi:type="dcterms:W3CDTF">2026-07-15T09:43:00Z</dcterms:created>
  <dcterms:modified xsi:type="dcterms:W3CDTF">2026-07-15T09:43:00Z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0x010100699BFC50C1C73443A9CE5ECF58ABBCFE</vt:lpwstr>
  </property>
</Properties>
</file>